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8870" w14:textId="77777777" w:rsidR="004442B4" w:rsidRDefault="004442B4">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14:paraId="21981C1A" w14:textId="7AE5A22D" w:rsidR="00C71390" w:rsidRDefault="00250CF6">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BASES DE POSTULACIÓN PARA LA 1era CONVOCATORIA DE </w:t>
      </w:r>
    </w:p>
    <w:p w14:paraId="2748E25F" w14:textId="5E3C681A" w:rsidR="00C71390" w:rsidRDefault="13D83075" w:rsidP="13D83075">
      <w:pPr>
        <w:pBdr>
          <w:top w:val="nil"/>
          <w:left w:val="nil"/>
          <w:bottom w:val="nil"/>
          <w:right w:val="nil"/>
          <w:between w:val="nil"/>
        </w:pBdr>
        <w:spacing w:after="0" w:line="240" w:lineRule="auto"/>
        <w:jc w:val="center"/>
        <w:rPr>
          <w:rFonts w:ascii="Times New Roman" w:eastAsia="Times New Roman" w:hAnsi="Times New Roman" w:cs="Times New Roman"/>
          <w:b/>
          <w:bCs/>
          <w:i/>
          <w:iCs/>
          <w:sz w:val="28"/>
          <w:szCs w:val="28"/>
        </w:rPr>
      </w:pPr>
      <w:r w:rsidRPr="13D83075">
        <w:rPr>
          <w:rFonts w:ascii="Times New Roman" w:eastAsia="Times New Roman" w:hAnsi="Times New Roman" w:cs="Times New Roman"/>
          <w:b/>
          <w:bCs/>
          <w:i/>
          <w:iCs/>
          <w:sz w:val="28"/>
          <w:szCs w:val="28"/>
        </w:rPr>
        <w:t>“Preliminar, Cuadernos de Trabajo”</w:t>
      </w:r>
    </w:p>
    <w:p w14:paraId="672A6659"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b/>
          <w:i/>
          <w:sz w:val="28"/>
          <w:szCs w:val="28"/>
        </w:rPr>
      </w:pPr>
      <w:bookmarkStart w:id="0" w:name="_heading=h.gjdgxs" w:colFirst="0" w:colLast="0"/>
      <w:bookmarkEnd w:id="0"/>
    </w:p>
    <w:p w14:paraId="0DFAE634" w14:textId="77777777" w:rsidR="00C71390" w:rsidRDefault="00250CF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 w:name="_heading=h.t8h511g89gw" w:colFirst="0" w:colLast="0"/>
      <w:bookmarkEnd w:id="1"/>
      <w:r>
        <w:rPr>
          <w:rFonts w:ascii="Times New Roman" w:eastAsia="Times New Roman" w:hAnsi="Times New Roman" w:cs="Times New Roman"/>
          <w:b/>
          <w:color w:val="000000"/>
          <w:sz w:val="24"/>
          <w:szCs w:val="24"/>
        </w:rPr>
        <w:t xml:space="preserve"> </w:t>
      </w:r>
      <w:r w:rsidR="00BB5E81">
        <w:rPr>
          <w:rFonts w:ascii="Times New Roman" w:eastAsia="Times New Roman" w:hAnsi="Times New Roman" w:cs="Times New Roman"/>
          <w:b/>
          <w:color w:val="000000"/>
          <w:sz w:val="24"/>
          <w:szCs w:val="24"/>
        </w:rPr>
        <w:t xml:space="preserve"> </w:t>
      </w:r>
    </w:p>
    <w:p w14:paraId="74E60B5D" w14:textId="77777777" w:rsidR="00C71390" w:rsidRDefault="00250CF6">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Antecedentes</w:t>
      </w:r>
    </w:p>
    <w:p w14:paraId="3713F9FA" w14:textId="53F4DF55" w:rsidR="00C71390" w:rsidRDefault="13D83075" w:rsidP="13D83075">
      <w:pPr>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r w:rsidRPr="13D83075">
        <w:rPr>
          <w:rFonts w:ascii="Times New Roman" w:eastAsia="Times New Roman" w:hAnsi="Times New Roman" w:cs="Times New Roman"/>
          <w:i/>
          <w:iCs/>
          <w:color w:val="000000" w:themeColor="text1"/>
          <w:sz w:val="24"/>
          <w:szCs w:val="24"/>
        </w:rPr>
        <w:t>Preliminar: cuadernos de trabajo</w:t>
      </w:r>
      <w:r w:rsidRPr="13D83075">
        <w:rPr>
          <w:rFonts w:ascii="Times New Roman" w:eastAsia="Times New Roman" w:hAnsi="Times New Roman" w:cs="Times New Roman"/>
          <w:color w:val="000000" w:themeColor="text1"/>
          <w:sz w:val="24"/>
          <w:szCs w:val="24"/>
        </w:rPr>
        <w:t xml:space="preserve"> es una colección digital del Instituto Latinoamericano de Investigación en Artes (ILIA) que reúne los trabajos preliminares de carácter académico de las/os estudiantes de la Universidad de las Artes relacionados a la investigación en/para/sobre/a través de las artes. El ILIA apuesta por la idea de que la creación artística está intrínsecamente ligada a procesos de investigación como un mecanismo que da luces a las exposiciones de sentidos que proponen las obras en su potencial diversidad, ligados íntimamente con la producción de saberes que ha generado la humanidad a lo largo de su historia. </w:t>
      </w:r>
    </w:p>
    <w:p w14:paraId="4502183E" w14:textId="77777777" w:rsidR="00C71390" w:rsidRDefault="00250CF6">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objetivo de hacer un repositorio que transgreda el formato clásico de la publicación de </w:t>
      </w:r>
      <w:proofErr w:type="spellStart"/>
      <w:r w:rsidRPr="002A541F">
        <w:rPr>
          <w:rFonts w:ascii="Times New Roman" w:eastAsia="Times New Roman" w:hAnsi="Times New Roman" w:cs="Times New Roman"/>
          <w:i/>
          <w:color w:val="000000"/>
          <w:sz w:val="24"/>
          <w:szCs w:val="24"/>
        </w:rPr>
        <w:t>papers</w:t>
      </w:r>
      <w:proofErr w:type="spellEnd"/>
      <w:r>
        <w:rPr>
          <w:rFonts w:ascii="Times New Roman" w:eastAsia="Times New Roman" w:hAnsi="Times New Roman" w:cs="Times New Roman"/>
          <w:color w:val="000000"/>
          <w:sz w:val="24"/>
          <w:szCs w:val="24"/>
        </w:rPr>
        <w:t xml:space="preserve"> académicos es preservar a través de la difusión la diversidad de saberes producidos en las aulas mediante una plataforma web que permitirá su publicación, valoración y consulta entre las distintas comunidades académicas y público general que se vea interesada/o, además de impulsar la producción académica-artística con base en investigación de los estudiantes por medio de las herramientas digitales que nos proporciona el internet.</w:t>
      </w:r>
    </w:p>
    <w:p w14:paraId="4BCE6380" w14:textId="77777777" w:rsidR="00C71390" w:rsidRPr="007A6D79" w:rsidRDefault="00250CF6">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Dirigido a:</w:t>
      </w:r>
    </w:p>
    <w:p w14:paraId="0A37501D" w14:textId="77777777" w:rsidR="007A6D79" w:rsidRDefault="007A6D79" w:rsidP="007A6D79">
      <w:pPr>
        <w:pBdr>
          <w:top w:val="nil"/>
          <w:left w:val="nil"/>
          <w:bottom w:val="nil"/>
          <w:right w:val="nil"/>
          <w:between w:val="nil"/>
        </w:pBdr>
        <w:spacing w:after="0" w:line="240" w:lineRule="auto"/>
        <w:ind w:left="1440" w:hanging="720"/>
        <w:jc w:val="both"/>
        <w:rPr>
          <w:color w:val="000000"/>
        </w:rPr>
      </w:pPr>
    </w:p>
    <w:p w14:paraId="774D4895" w14:textId="77777777" w:rsidR="00C71390" w:rsidRDefault="00250CF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presente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convocatoria pretende recopilar aquellos trabajos de los/as estudiantes que hayan sido realizados en el marco de las asignaturas de pre o post grado. Estos documentos/archivos pueden ser trabajos finales tanto como pueden ser trabajos en progreso (</w:t>
      </w:r>
      <w:proofErr w:type="spellStart"/>
      <w:r w:rsidRPr="00465DDF">
        <w:rPr>
          <w:rFonts w:ascii="Times New Roman" w:eastAsia="Times New Roman" w:hAnsi="Times New Roman" w:cs="Times New Roman"/>
          <w:i/>
          <w:color w:val="000000"/>
          <w:sz w:val="24"/>
          <w:szCs w:val="24"/>
        </w:rPr>
        <w:t>working</w:t>
      </w:r>
      <w:proofErr w:type="spellEnd"/>
      <w:r w:rsidRPr="00465DDF">
        <w:rPr>
          <w:rFonts w:ascii="Times New Roman" w:eastAsia="Times New Roman" w:hAnsi="Times New Roman" w:cs="Times New Roman"/>
          <w:i/>
          <w:color w:val="000000"/>
          <w:sz w:val="24"/>
          <w:szCs w:val="24"/>
        </w:rPr>
        <w:t xml:space="preserve"> </w:t>
      </w:r>
      <w:proofErr w:type="spellStart"/>
      <w:r w:rsidRPr="00465DDF">
        <w:rPr>
          <w:rFonts w:ascii="Times New Roman" w:eastAsia="Times New Roman" w:hAnsi="Times New Roman" w:cs="Times New Roman"/>
          <w:i/>
          <w:color w:val="000000"/>
          <w:sz w:val="24"/>
          <w:szCs w:val="24"/>
        </w:rPr>
        <w:t>papers</w:t>
      </w:r>
      <w:proofErr w:type="spellEnd"/>
      <w:r>
        <w:rPr>
          <w:rFonts w:ascii="Times New Roman" w:eastAsia="Times New Roman" w:hAnsi="Times New Roman" w:cs="Times New Roman"/>
          <w:color w:val="000000"/>
          <w:sz w:val="24"/>
          <w:szCs w:val="24"/>
        </w:rPr>
        <w:t>), y serán puestos a disponibilidad del público como mater</w:t>
      </w:r>
      <w:r w:rsidR="00991266">
        <w:rPr>
          <w:rFonts w:ascii="Times New Roman" w:eastAsia="Times New Roman" w:hAnsi="Times New Roman" w:cs="Times New Roman"/>
          <w:color w:val="000000"/>
          <w:sz w:val="24"/>
          <w:szCs w:val="24"/>
        </w:rPr>
        <w:t xml:space="preserve">ial de exhibición, valoración, </w:t>
      </w:r>
      <w:r>
        <w:rPr>
          <w:rFonts w:ascii="Times New Roman" w:eastAsia="Times New Roman" w:hAnsi="Times New Roman" w:cs="Times New Roman"/>
          <w:color w:val="000000"/>
          <w:sz w:val="24"/>
          <w:szCs w:val="24"/>
        </w:rPr>
        <w:t>consulta</w:t>
      </w:r>
      <w:r w:rsidR="00991266">
        <w:rPr>
          <w:rFonts w:ascii="Times New Roman" w:eastAsia="Times New Roman" w:hAnsi="Times New Roman" w:cs="Times New Roman"/>
          <w:color w:val="000000"/>
          <w:sz w:val="24"/>
          <w:szCs w:val="24"/>
        </w:rPr>
        <w:t xml:space="preserve"> y citación</w:t>
      </w:r>
      <w:r>
        <w:rPr>
          <w:rFonts w:ascii="Times New Roman" w:eastAsia="Times New Roman" w:hAnsi="Times New Roman" w:cs="Times New Roman"/>
          <w:color w:val="000000"/>
          <w:sz w:val="24"/>
          <w:szCs w:val="24"/>
        </w:rPr>
        <w:t xml:space="preserve">. </w:t>
      </w:r>
    </w:p>
    <w:p w14:paraId="5DAB6C7B"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819D67D" w14:textId="77777777" w:rsidR="00C71390" w:rsidRDefault="00250CF6">
      <w:pPr>
        <w:numPr>
          <w:ilvl w:val="0"/>
          <w:numId w:val="1"/>
        </w:numPr>
        <w:pBdr>
          <w:top w:val="nil"/>
          <w:left w:val="nil"/>
          <w:bottom w:val="nil"/>
          <w:right w:val="nil"/>
          <w:between w:val="nil"/>
        </w:pBdr>
        <w:spacing w:line="240" w:lineRule="auto"/>
        <w:jc w:val="both"/>
        <w:rPr>
          <w:color w:val="000000"/>
        </w:rPr>
      </w:pPr>
      <w:r>
        <w:rPr>
          <w:rFonts w:ascii="Times New Roman" w:eastAsia="Times New Roman" w:hAnsi="Times New Roman" w:cs="Times New Roman"/>
          <w:b/>
          <w:color w:val="000000"/>
          <w:sz w:val="24"/>
          <w:szCs w:val="24"/>
        </w:rPr>
        <w:t xml:space="preserve">Tipos de </w:t>
      </w:r>
      <w:r>
        <w:rPr>
          <w:rFonts w:ascii="Times New Roman" w:eastAsia="Times New Roman" w:hAnsi="Times New Roman" w:cs="Times New Roman"/>
          <w:b/>
          <w:i/>
          <w:color w:val="000000"/>
          <w:sz w:val="24"/>
          <w:szCs w:val="24"/>
        </w:rPr>
        <w:t xml:space="preserve">Cuadernos de trabajo </w:t>
      </w:r>
    </w:p>
    <w:p w14:paraId="2D874ABF" w14:textId="77777777" w:rsidR="00C71390" w:rsidRDefault="00250CF6">
      <w:pPr>
        <w:numPr>
          <w:ilvl w:val="0"/>
          <w:numId w:val="2"/>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Documentos de trabajo (textos)</w:t>
      </w:r>
    </w:p>
    <w:p w14:paraId="21080E97" w14:textId="77777777" w:rsidR="00C71390" w:rsidRDefault="00250CF6">
      <w:p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Esta modalidad comprende los </w:t>
      </w:r>
      <w:r>
        <w:rPr>
          <w:rFonts w:ascii="Times New Roman" w:eastAsia="Times New Roman" w:hAnsi="Times New Roman" w:cs="Times New Roman"/>
          <w:b/>
          <w:sz w:val="24"/>
          <w:szCs w:val="24"/>
          <w:highlight w:val="white"/>
        </w:rPr>
        <w:t>proyectos de escritura académica</w:t>
      </w:r>
      <w:r>
        <w:rPr>
          <w:rFonts w:ascii="Times New Roman" w:eastAsia="Times New Roman" w:hAnsi="Times New Roman" w:cs="Times New Roman"/>
          <w:sz w:val="24"/>
          <w:szCs w:val="24"/>
          <w:highlight w:val="white"/>
        </w:rPr>
        <w:t xml:space="preserve"> que desarrollen investigaciones teóricas dentro de las distintas áreas del arte, la cultura, y de los estudios antropológicos, filosóficos, sociológicos, o económicos relacionadas con estas. </w:t>
      </w:r>
    </w:p>
    <w:p w14:paraId="02EB378F"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5F89CB0" w14:textId="77777777" w:rsidR="00C71390" w:rsidRDefault="00250CF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Otros formatos de creación-investigación artística </w:t>
      </w:r>
    </w:p>
    <w:p w14:paraId="6A05A809"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DDB640" w14:textId="77777777" w:rsidR="00C71390" w:rsidRDefault="00250CF6">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 modalidad comprende los </w:t>
      </w:r>
      <w:r>
        <w:rPr>
          <w:rFonts w:ascii="Times New Roman" w:eastAsia="Times New Roman" w:hAnsi="Times New Roman" w:cs="Times New Roman"/>
          <w:b/>
          <w:color w:val="000000"/>
          <w:sz w:val="24"/>
          <w:szCs w:val="24"/>
        </w:rPr>
        <w:t>proyectos de libre creación artística</w:t>
      </w:r>
      <w:r>
        <w:rPr>
          <w:rFonts w:ascii="Times New Roman" w:eastAsia="Times New Roman" w:hAnsi="Times New Roman" w:cs="Times New Roman"/>
          <w:sz w:val="24"/>
          <w:szCs w:val="24"/>
        </w:rPr>
        <w:t xml:space="preserve"> basados en la investigación </w:t>
      </w:r>
      <w:r>
        <w:rPr>
          <w:rFonts w:ascii="Times New Roman" w:eastAsia="Times New Roman" w:hAnsi="Times New Roman" w:cs="Times New Roman"/>
          <w:color w:val="000000"/>
          <w:sz w:val="24"/>
          <w:szCs w:val="24"/>
          <w:highlight w:val="white"/>
        </w:rPr>
        <w:t>de</w:t>
      </w:r>
      <w:r>
        <w:rPr>
          <w:rFonts w:ascii="Times New Roman" w:eastAsia="Times New Roman" w:hAnsi="Times New Roman" w:cs="Times New Roman"/>
          <w:sz w:val="24"/>
          <w:szCs w:val="24"/>
          <w:highlight w:val="white"/>
        </w:rPr>
        <w:t>ntro</w:t>
      </w:r>
      <w:r>
        <w:rPr>
          <w:rFonts w:ascii="Times New Roman" w:eastAsia="Times New Roman" w:hAnsi="Times New Roman" w:cs="Times New Roman"/>
          <w:color w:val="000000"/>
          <w:sz w:val="24"/>
          <w:szCs w:val="24"/>
          <w:highlight w:val="white"/>
        </w:rPr>
        <w:t xml:space="preserve"> de </w:t>
      </w:r>
      <w:r>
        <w:rPr>
          <w:rFonts w:ascii="Times New Roman" w:eastAsia="Times New Roman" w:hAnsi="Times New Roman" w:cs="Times New Roman"/>
          <w:color w:val="000000"/>
          <w:sz w:val="24"/>
          <w:szCs w:val="24"/>
        </w:rPr>
        <w:t>las diversas disciplinas del arte. Estos pueden entrecruzar los distintos formatos o soportes bajo los que se canalizan las artes, sin delimitación alguna hacia la</w:t>
      </w:r>
      <w:r>
        <w:rPr>
          <w:rFonts w:ascii="Times New Roman" w:eastAsia="Times New Roman" w:hAnsi="Times New Roman" w:cs="Times New Roman"/>
          <w:sz w:val="24"/>
          <w:szCs w:val="24"/>
        </w:rPr>
        <w:t xml:space="preserve"> convergencia de</w:t>
      </w:r>
      <w:r>
        <w:rPr>
          <w:rFonts w:ascii="Times New Roman" w:eastAsia="Times New Roman" w:hAnsi="Times New Roman" w:cs="Times New Roman"/>
          <w:color w:val="000000"/>
          <w:sz w:val="24"/>
          <w:szCs w:val="24"/>
        </w:rPr>
        <w:t xml:space="preserve"> diversas </w:t>
      </w:r>
      <w:r>
        <w:rPr>
          <w:rFonts w:ascii="Times New Roman" w:eastAsia="Times New Roman" w:hAnsi="Times New Roman" w:cs="Times New Roman"/>
          <w:sz w:val="24"/>
          <w:szCs w:val="24"/>
        </w:rPr>
        <w:t xml:space="preserve">formas </w:t>
      </w:r>
      <w:r>
        <w:rPr>
          <w:rFonts w:ascii="Times New Roman" w:eastAsia="Times New Roman" w:hAnsi="Times New Roman" w:cs="Times New Roman"/>
          <w:color w:val="000000"/>
          <w:sz w:val="24"/>
          <w:szCs w:val="24"/>
        </w:rPr>
        <w:lastRenderedPageBreak/>
        <w:t xml:space="preserve">artísticas que propongan una transgresión entre los géneros, formatos, disciplinas, propuestas, temáticas, etc. </w:t>
      </w:r>
    </w:p>
    <w:p w14:paraId="5A39BBE3" w14:textId="77777777" w:rsidR="00C71390" w:rsidRDefault="00C71390">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p>
    <w:p w14:paraId="32740BD7" w14:textId="77777777" w:rsidR="00C71390" w:rsidRDefault="00250CF6">
      <w:pPr>
        <w:pBdr>
          <w:top w:val="nil"/>
          <w:left w:val="nil"/>
          <w:bottom w:val="nil"/>
          <w:right w:val="nil"/>
          <w:between w:val="nil"/>
        </w:pBdr>
        <w:spacing w:after="0" w:line="24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e recibirán todo tipo de trabajos de autoría propia inscritas en las áreas de:</w:t>
      </w:r>
      <w:r>
        <w:rPr>
          <w:rFonts w:ascii="Times New Roman" w:eastAsia="Times New Roman" w:hAnsi="Times New Roman" w:cs="Times New Roman"/>
          <w:b/>
          <w:color w:val="000000"/>
          <w:sz w:val="24"/>
          <w:szCs w:val="24"/>
        </w:rPr>
        <w:t xml:space="preserve"> </w:t>
      </w:r>
    </w:p>
    <w:p w14:paraId="41C8F396" w14:textId="77777777" w:rsidR="00C71390" w:rsidRDefault="00C71390">
      <w:pPr>
        <w:pBdr>
          <w:top w:val="nil"/>
          <w:left w:val="nil"/>
          <w:bottom w:val="nil"/>
          <w:right w:val="nil"/>
          <w:between w:val="nil"/>
        </w:pBdr>
        <w:spacing w:after="0" w:line="240" w:lineRule="auto"/>
        <w:ind w:firstLine="720"/>
        <w:jc w:val="both"/>
        <w:rPr>
          <w:rFonts w:ascii="Times New Roman" w:eastAsia="Times New Roman" w:hAnsi="Times New Roman" w:cs="Times New Roman"/>
          <w:b/>
          <w:sz w:val="24"/>
          <w:szCs w:val="24"/>
        </w:rPr>
      </w:pPr>
    </w:p>
    <w:p w14:paraId="1EDE43CE" w14:textId="77777777" w:rsidR="00C71390" w:rsidRDefault="00250CF6">
      <w:pPr>
        <w:numPr>
          <w:ilvl w:val="0"/>
          <w:numId w:val="9"/>
        </w:num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rtes sonoras</w:t>
      </w:r>
      <w:r>
        <w:rPr>
          <w:rFonts w:ascii="Times New Roman" w:eastAsia="Times New Roman" w:hAnsi="Times New Roman" w:cs="Times New Roman"/>
          <w:color w:val="000000"/>
          <w:sz w:val="24"/>
          <w:szCs w:val="24"/>
        </w:rPr>
        <w:t xml:space="preserve"> (documentación y paisajes sonoros, programas radiales informativos o lúdicos, experimentaciones musicales y sonoras, registros de ensamble de instrumentos, creaciones dramatúrgicas o literarias orales, creaciones musicales, composiciones musicales escritas, transcripciones de músicas de tradición oral, </w:t>
      </w:r>
      <w:r>
        <w:rPr>
          <w:rFonts w:ascii="Times New Roman" w:eastAsia="Times New Roman" w:hAnsi="Times New Roman" w:cs="Times New Roman"/>
          <w:sz w:val="24"/>
          <w:szCs w:val="24"/>
        </w:rPr>
        <w:t>edición de partituras reconstruidas</w:t>
      </w:r>
      <w:r>
        <w:rPr>
          <w:rFonts w:ascii="Times New Roman" w:eastAsia="Times New Roman" w:hAnsi="Times New Roman" w:cs="Times New Roman"/>
          <w:color w:val="000000"/>
          <w:sz w:val="24"/>
          <w:szCs w:val="24"/>
        </w:rPr>
        <w:t xml:space="preserve"> o del patrimonio musical ecuatoriano y latinoamerican</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etc.)</w:t>
      </w:r>
      <w:r>
        <w:rPr>
          <w:rFonts w:ascii="Times New Roman" w:eastAsia="Times New Roman" w:hAnsi="Times New Roman" w:cs="Times New Roman"/>
          <w:sz w:val="24"/>
          <w:szCs w:val="24"/>
        </w:rPr>
        <w:t>.</w:t>
      </w:r>
    </w:p>
    <w:p w14:paraId="72A3D3EC" w14:textId="77777777" w:rsidR="00C71390" w:rsidRDefault="00C71390">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p>
    <w:p w14:paraId="2BF03ECE" w14:textId="77777777" w:rsidR="00C71390" w:rsidRDefault="00250CF6">
      <w:pPr>
        <w:numPr>
          <w:ilvl w:val="0"/>
          <w:numId w:val="9"/>
        </w:num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color w:val="000000"/>
          <w:sz w:val="24"/>
          <w:szCs w:val="24"/>
        </w:rPr>
        <w:t xml:space="preserve">ine </w:t>
      </w:r>
      <w:r>
        <w:rPr>
          <w:rFonts w:ascii="Times New Roman" w:eastAsia="Times New Roman" w:hAnsi="Times New Roman" w:cs="Times New Roman"/>
          <w:color w:val="000000"/>
          <w:sz w:val="24"/>
          <w:szCs w:val="24"/>
        </w:rPr>
        <w:t>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D</w:t>
      </w:r>
      <w:r>
        <w:rPr>
          <w:rFonts w:ascii="Times New Roman" w:eastAsia="Times New Roman" w:hAnsi="Times New Roman" w:cs="Times New Roman"/>
          <w:b/>
          <w:color w:val="000000"/>
          <w:sz w:val="24"/>
          <w:szCs w:val="24"/>
        </w:rPr>
        <w:t>ocumentación a</w:t>
      </w:r>
      <w:r>
        <w:rPr>
          <w:rFonts w:ascii="Times New Roman" w:eastAsia="Times New Roman" w:hAnsi="Times New Roman" w:cs="Times New Roman"/>
          <w:b/>
          <w:sz w:val="24"/>
          <w:szCs w:val="24"/>
        </w:rPr>
        <w:t xml:space="preserve">udiovisual </w:t>
      </w:r>
      <w:r>
        <w:rPr>
          <w:rFonts w:ascii="Times New Roman" w:eastAsia="Times New Roman" w:hAnsi="Times New Roman" w:cs="Times New Roman"/>
          <w:b/>
          <w:color w:val="000000"/>
          <w:sz w:val="24"/>
          <w:szCs w:val="24"/>
        </w:rPr>
        <w:t>de artes escénicas</w:t>
      </w:r>
      <w:r>
        <w:rPr>
          <w:rFonts w:ascii="Times New Roman" w:eastAsia="Times New Roman" w:hAnsi="Times New Roman" w:cs="Times New Roman"/>
          <w:color w:val="000000"/>
          <w:sz w:val="24"/>
          <w:szCs w:val="24"/>
        </w:rPr>
        <w:t xml:space="preserve"> (cortometrajes, cine experimental, documentales, videoarte, videos musicales, ensayo visual, </w:t>
      </w:r>
      <w:r w:rsidRPr="00991266">
        <w:rPr>
          <w:rFonts w:ascii="Times New Roman" w:eastAsia="Times New Roman" w:hAnsi="Times New Roman" w:cs="Times New Roman"/>
          <w:b/>
          <w:i/>
          <w:color w:val="000000"/>
          <w:sz w:val="24"/>
          <w:szCs w:val="24"/>
        </w:rPr>
        <w:t>registros filmográficos de performances, obras de teatro o danza</w:t>
      </w:r>
      <w:r w:rsidRPr="009912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etc.)</w:t>
      </w:r>
      <w:r>
        <w:rPr>
          <w:rFonts w:ascii="Times New Roman" w:eastAsia="Times New Roman" w:hAnsi="Times New Roman" w:cs="Times New Roman"/>
          <w:sz w:val="24"/>
          <w:szCs w:val="24"/>
        </w:rPr>
        <w:t>.</w:t>
      </w:r>
    </w:p>
    <w:p w14:paraId="0D0B940D" w14:textId="77777777" w:rsidR="00C71390" w:rsidRDefault="00C71390">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p>
    <w:p w14:paraId="580CA25E" w14:textId="77777777" w:rsidR="00C71390" w:rsidRDefault="00250CF6">
      <w:pPr>
        <w:numPr>
          <w:ilvl w:val="0"/>
          <w:numId w:val="9"/>
        </w:num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color w:val="000000"/>
          <w:sz w:val="24"/>
          <w:szCs w:val="24"/>
        </w:rPr>
        <w:t>reación literaria</w:t>
      </w:r>
      <w:r>
        <w:rPr>
          <w:rFonts w:ascii="Times New Roman" w:eastAsia="Times New Roman" w:hAnsi="Times New Roman" w:cs="Times New Roman"/>
          <w:color w:val="000000"/>
          <w:sz w:val="24"/>
          <w:szCs w:val="24"/>
        </w:rPr>
        <w:t xml:space="preserve"> (obras de poesía, narrativa, crónica, </w:t>
      </w:r>
      <w:r>
        <w:rPr>
          <w:rFonts w:ascii="Times New Roman" w:eastAsia="Times New Roman" w:hAnsi="Times New Roman" w:cs="Times New Roman"/>
          <w:b/>
          <w:i/>
          <w:color w:val="000000"/>
          <w:sz w:val="24"/>
          <w:szCs w:val="24"/>
        </w:rPr>
        <w:t>escritura teatral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i/>
          <w:sz w:val="24"/>
          <w:szCs w:val="24"/>
        </w:rPr>
        <w:t>guión</w:t>
      </w:r>
      <w:proofErr w:type="spellEnd"/>
      <w:r>
        <w:rPr>
          <w:rFonts w:ascii="Times New Roman" w:eastAsia="Times New Roman" w:hAnsi="Times New Roman" w:cs="Times New Roman"/>
          <w:b/>
          <w:i/>
          <w:sz w:val="24"/>
          <w:szCs w:val="24"/>
        </w:rPr>
        <w:t xml:space="preserve"> cinematográfico</w:t>
      </w:r>
      <w:r>
        <w:rPr>
          <w:rFonts w:ascii="Times New Roman" w:eastAsia="Times New Roman" w:hAnsi="Times New Roman" w:cs="Times New Roman"/>
          <w:sz w:val="24"/>
          <w:szCs w:val="24"/>
        </w:rPr>
        <w:t xml:space="preserve">, </w:t>
      </w:r>
      <w:r w:rsidR="007A6D79">
        <w:rPr>
          <w:rFonts w:ascii="Times New Roman" w:eastAsia="Times New Roman" w:hAnsi="Times New Roman" w:cs="Times New Roman"/>
          <w:color w:val="000000"/>
          <w:sz w:val="24"/>
          <w:szCs w:val="24"/>
        </w:rPr>
        <w:t xml:space="preserve">cuento </w:t>
      </w:r>
      <w:r>
        <w:rPr>
          <w:rFonts w:ascii="Times New Roman" w:eastAsia="Times New Roman" w:hAnsi="Times New Roman" w:cs="Times New Roman"/>
          <w:color w:val="000000"/>
          <w:sz w:val="24"/>
          <w:szCs w:val="24"/>
        </w:rPr>
        <w:t>o proyectos de escritura experimental que transgredan los distintos géneros)</w:t>
      </w:r>
      <w:r>
        <w:rPr>
          <w:rFonts w:ascii="Times New Roman" w:eastAsia="Times New Roman" w:hAnsi="Times New Roman" w:cs="Times New Roman"/>
          <w:sz w:val="24"/>
          <w:szCs w:val="24"/>
        </w:rPr>
        <w:t>.</w:t>
      </w:r>
    </w:p>
    <w:p w14:paraId="0E27B00A" w14:textId="77777777" w:rsidR="00C71390" w:rsidRDefault="00C71390">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p>
    <w:p w14:paraId="42F65488" w14:textId="77777777" w:rsidR="00C71390" w:rsidRDefault="00250CF6">
      <w:pPr>
        <w:numPr>
          <w:ilvl w:val="0"/>
          <w:numId w:val="9"/>
        </w:num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rtes visuales</w:t>
      </w:r>
      <w:r>
        <w:rPr>
          <w:rFonts w:ascii="Times New Roman" w:eastAsia="Times New Roman" w:hAnsi="Times New Roman" w:cs="Times New Roman"/>
          <w:color w:val="000000"/>
          <w:sz w:val="24"/>
          <w:szCs w:val="24"/>
        </w:rPr>
        <w:t xml:space="preserve"> (fotografía, collage, cómic, ensayo visual, creación visual digital,</w:t>
      </w:r>
      <w:r>
        <w:rPr>
          <w:rFonts w:ascii="Times New Roman" w:eastAsia="Times New Roman" w:hAnsi="Times New Roman" w:cs="Times New Roman"/>
          <w:sz w:val="24"/>
          <w:szCs w:val="24"/>
        </w:rPr>
        <w:t xml:space="preserve"> registros de performances, registros digitalizados de obras: </w:t>
      </w:r>
      <w:r>
        <w:rPr>
          <w:rFonts w:ascii="Times New Roman" w:eastAsia="Times New Roman" w:hAnsi="Times New Roman" w:cs="Times New Roman"/>
          <w:color w:val="000000"/>
          <w:sz w:val="24"/>
          <w:szCs w:val="24"/>
        </w:rPr>
        <w:t>dibujo, dib</w:t>
      </w:r>
      <w:r>
        <w:rPr>
          <w:rFonts w:ascii="Times New Roman" w:eastAsia="Times New Roman" w:hAnsi="Times New Roman" w:cs="Times New Roman"/>
          <w:sz w:val="24"/>
          <w:szCs w:val="24"/>
        </w:rPr>
        <w:t>ujo expandido,</w:t>
      </w:r>
      <w:r>
        <w:rPr>
          <w:rFonts w:ascii="Times New Roman" w:eastAsia="Times New Roman" w:hAnsi="Times New Roman" w:cs="Times New Roman"/>
          <w:color w:val="000000"/>
          <w:sz w:val="24"/>
          <w:szCs w:val="24"/>
        </w:rPr>
        <w:t xml:space="preserve"> pintura, escultur</w:t>
      </w:r>
      <w:r>
        <w:rPr>
          <w:rFonts w:ascii="Times New Roman" w:eastAsia="Times New Roman" w:hAnsi="Times New Roman" w:cs="Times New Roman"/>
          <w:sz w:val="24"/>
          <w:szCs w:val="24"/>
        </w:rPr>
        <w:t>a, nuevos medios., exposiciones,</w:t>
      </w:r>
      <w:r>
        <w:rPr>
          <w:rFonts w:ascii="Times New Roman" w:eastAsia="Times New Roman" w:hAnsi="Times New Roman" w:cs="Times New Roman"/>
          <w:color w:val="000000"/>
          <w:sz w:val="24"/>
          <w:szCs w:val="24"/>
        </w:rPr>
        <w:t xml:space="preserve"> etc.)</w:t>
      </w:r>
      <w:r>
        <w:rPr>
          <w:rFonts w:ascii="Times New Roman" w:eastAsia="Times New Roman" w:hAnsi="Times New Roman" w:cs="Times New Roman"/>
          <w:sz w:val="24"/>
          <w:szCs w:val="24"/>
        </w:rPr>
        <w:t>.</w:t>
      </w:r>
    </w:p>
    <w:p w14:paraId="60061E4C" w14:textId="77777777" w:rsidR="00C71390" w:rsidRDefault="00C71390">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p>
    <w:p w14:paraId="01BAA165" w14:textId="77777777" w:rsidR="00C71390" w:rsidRDefault="00250CF6">
      <w:pPr>
        <w:numPr>
          <w:ilvl w:val="0"/>
          <w:numId w:val="9"/>
        </w:num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Otros tipos de registros y </w:t>
      </w:r>
      <w:r>
        <w:rPr>
          <w:rFonts w:ascii="Times New Roman" w:eastAsia="Times New Roman" w:hAnsi="Times New Roman" w:cs="Times New Roman"/>
          <w:b/>
          <w:color w:val="000000"/>
          <w:sz w:val="24"/>
          <w:szCs w:val="24"/>
        </w:rPr>
        <w:t>expresiones artísticas</w:t>
      </w:r>
      <w:r>
        <w:rPr>
          <w:rFonts w:ascii="Times New Roman" w:eastAsia="Times New Roman" w:hAnsi="Times New Roman" w:cs="Times New Roman"/>
          <w:color w:val="000000"/>
          <w:sz w:val="24"/>
          <w:szCs w:val="24"/>
        </w:rPr>
        <w:t xml:space="preserve"> o teóricas que se trabajen bajo los distintos formatos de </w:t>
      </w:r>
      <w:r>
        <w:rPr>
          <w:rFonts w:ascii="Times New Roman" w:eastAsia="Times New Roman" w:hAnsi="Times New Roman" w:cs="Times New Roman"/>
          <w:b/>
          <w:color w:val="000000"/>
          <w:sz w:val="24"/>
          <w:szCs w:val="24"/>
        </w:rPr>
        <w:t>documentos en Word</w:t>
      </w:r>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b/>
          <w:color w:val="000000"/>
          <w:sz w:val="24"/>
          <w:szCs w:val="24"/>
        </w:rPr>
        <w:t>pdf</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podcasts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videos</w:t>
      </w:r>
      <w:r>
        <w:rPr>
          <w:rFonts w:ascii="Times New Roman" w:eastAsia="Times New Roman" w:hAnsi="Times New Roman" w:cs="Times New Roman"/>
          <w:color w:val="000000"/>
          <w:sz w:val="24"/>
          <w:szCs w:val="24"/>
        </w:rPr>
        <w:t xml:space="preserve">, y </w:t>
      </w:r>
      <w:r>
        <w:rPr>
          <w:rFonts w:ascii="Times New Roman" w:eastAsia="Times New Roman" w:hAnsi="Times New Roman" w:cs="Times New Roman"/>
          <w:b/>
          <w:color w:val="000000"/>
          <w:sz w:val="24"/>
          <w:szCs w:val="24"/>
        </w:rPr>
        <w:t>archivos fotográfico</w:t>
      </w:r>
      <w:r>
        <w:rPr>
          <w:rFonts w:ascii="Times New Roman" w:eastAsia="Times New Roman" w:hAnsi="Times New Roman" w:cs="Times New Roman"/>
          <w:color w:val="000000"/>
          <w:sz w:val="24"/>
          <w:szCs w:val="24"/>
        </w:rPr>
        <w:t xml:space="preserve">s o </w:t>
      </w:r>
      <w:r>
        <w:rPr>
          <w:rFonts w:ascii="Times New Roman" w:eastAsia="Times New Roman" w:hAnsi="Times New Roman" w:cs="Times New Roman"/>
          <w:b/>
          <w:color w:val="000000"/>
          <w:sz w:val="24"/>
          <w:szCs w:val="24"/>
        </w:rPr>
        <w:t>visuales</w:t>
      </w:r>
      <w:r>
        <w:rPr>
          <w:rFonts w:ascii="Times New Roman" w:eastAsia="Times New Roman" w:hAnsi="Times New Roman" w:cs="Times New Roman"/>
          <w:color w:val="000000"/>
          <w:sz w:val="24"/>
          <w:szCs w:val="24"/>
        </w:rPr>
        <w:t xml:space="preserve">. </w:t>
      </w:r>
    </w:p>
    <w:p w14:paraId="44EAFD9C"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8F8D927" w14:textId="77777777" w:rsidR="00C71390" w:rsidRDefault="00250CF6">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Requisitos generales:</w:t>
      </w:r>
    </w:p>
    <w:p w14:paraId="4B94D5A5"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FE36910" w14:textId="77777777" w:rsidR="00C71390" w:rsidRDefault="00250CF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Los estudiantes presentarán sus trabajos a través del </w:t>
      </w:r>
      <w:proofErr w:type="gramStart"/>
      <w:r>
        <w:rPr>
          <w:rFonts w:ascii="Times New Roman" w:eastAsia="Times New Roman" w:hAnsi="Times New Roman" w:cs="Times New Roman"/>
          <w:color w:val="000000"/>
          <w:sz w:val="24"/>
          <w:szCs w:val="24"/>
        </w:rPr>
        <w:t>link</w:t>
      </w:r>
      <w:proofErr w:type="gramEnd"/>
      <w:r>
        <w:rPr>
          <w:rFonts w:ascii="Times New Roman" w:eastAsia="Times New Roman" w:hAnsi="Times New Roman" w:cs="Times New Roman"/>
          <w:color w:val="000000"/>
          <w:sz w:val="24"/>
          <w:szCs w:val="24"/>
        </w:rPr>
        <w:t xml:space="preserve"> de postulación albergado en la página web del ILIA, donde adjuntarán una carta de postulación con un </w:t>
      </w:r>
      <w:r>
        <w:rPr>
          <w:rFonts w:ascii="Times New Roman" w:eastAsia="Times New Roman" w:hAnsi="Times New Roman" w:cs="Times New Roman"/>
          <w:b/>
          <w:color w:val="000000"/>
          <w:sz w:val="24"/>
          <w:szCs w:val="24"/>
        </w:rPr>
        <w:t>aval por parte del docente</w:t>
      </w:r>
      <w:r>
        <w:rPr>
          <w:rFonts w:ascii="Times New Roman" w:eastAsia="Times New Roman" w:hAnsi="Times New Roman" w:cs="Times New Roman"/>
          <w:color w:val="000000"/>
          <w:sz w:val="24"/>
          <w:szCs w:val="24"/>
        </w:rPr>
        <w:t xml:space="preserve"> que dio asesoramiento durante el proceso investigativo (el formato de esta carta se encuentra anexado en el documento). </w:t>
      </w:r>
    </w:p>
    <w:p w14:paraId="3DEEC669" w14:textId="77777777" w:rsidR="00C71390" w:rsidRDefault="00C71390">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4D873206" w14:textId="757C3977" w:rsidR="00C71390" w:rsidRDefault="13D83075" w:rsidP="13D8307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13D83075">
        <w:rPr>
          <w:rFonts w:ascii="Times New Roman" w:eastAsia="Times New Roman" w:hAnsi="Times New Roman" w:cs="Times New Roman"/>
          <w:color w:val="000000" w:themeColor="text1"/>
          <w:sz w:val="24"/>
          <w:szCs w:val="24"/>
          <w:highlight w:val="white"/>
        </w:rPr>
        <w:t xml:space="preserve">Deberán llenar </w:t>
      </w:r>
      <w:r w:rsidRPr="13D83075">
        <w:rPr>
          <w:rFonts w:ascii="Times New Roman" w:eastAsia="Times New Roman" w:hAnsi="Times New Roman" w:cs="Times New Roman"/>
          <w:color w:val="000000" w:themeColor="text1"/>
          <w:sz w:val="24"/>
          <w:szCs w:val="24"/>
        </w:rPr>
        <w:t xml:space="preserve">una </w:t>
      </w:r>
      <w:r w:rsidRPr="13D83075">
        <w:rPr>
          <w:rFonts w:ascii="Times New Roman" w:eastAsia="Times New Roman" w:hAnsi="Times New Roman" w:cs="Times New Roman"/>
          <w:b/>
          <w:bCs/>
          <w:color w:val="000000" w:themeColor="text1"/>
          <w:sz w:val="24"/>
          <w:szCs w:val="24"/>
        </w:rPr>
        <w:t xml:space="preserve">ficha técnica </w:t>
      </w:r>
      <w:r w:rsidRPr="13D83075">
        <w:rPr>
          <w:rFonts w:ascii="Times New Roman" w:eastAsia="Times New Roman" w:hAnsi="Times New Roman" w:cs="Times New Roman"/>
          <w:color w:val="000000" w:themeColor="text1"/>
          <w:sz w:val="24"/>
          <w:szCs w:val="24"/>
          <w:highlight w:val="white"/>
        </w:rPr>
        <w:t xml:space="preserve">dentro del </w:t>
      </w:r>
      <w:r w:rsidRPr="13D83075">
        <w:rPr>
          <w:rFonts w:ascii="Times New Roman" w:eastAsia="Times New Roman" w:hAnsi="Times New Roman" w:cs="Times New Roman"/>
          <w:b/>
          <w:bCs/>
          <w:color w:val="000000" w:themeColor="text1"/>
          <w:sz w:val="24"/>
          <w:szCs w:val="24"/>
        </w:rPr>
        <w:t>formulario de aplicación web</w:t>
      </w:r>
      <w:r w:rsidRPr="13D83075">
        <w:rPr>
          <w:rFonts w:ascii="Times New Roman" w:eastAsia="Times New Roman" w:hAnsi="Times New Roman" w:cs="Times New Roman"/>
          <w:color w:val="000000" w:themeColor="text1"/>
          <w:sz w:val="24"/>
          <w:szCs w:val="24"/>
        </w:rPr>
        <w:t xml:space="preserve"> de Preliminar, según las características del producto artístico o académico postulado [título, autor/es, año de creación, duración, género, formato, créditos, entre otros]. </w:t>
      </w:r>
    </w:p>
    <w:p w14:paraId="3656B9AB" w14:textId="77777777" w:rsidR="00C71390" w:rsidRDefault="00C71390">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10077440" w14:textId="77777777" w:rsidR="00C71390" w:rsidRDefault="00250CF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Los </w:t>
      </w:r>
      <w:r>
        <w:rPr>
          <w:rFonts w:ascii="Times New Roman" w:eastAsia="Times New Roman" w:hAnsi="Times New Roman" w:cs="Times New Roman"/>
          <w:b/>
          <w:color w:val="000000"/>
          <w:sz w:val="24"/>
          <w:szCs w:val="24"/>
          <w:highlight w:val="white"/>
        </w:rPr>
        <w:t xml:space="preserve">proyectos </w:t>
      </w:r>
      <w:r>
        <w:rPr>
          <w:rFonts w:ascii="Times New Roman" w:eastAsia="Times New Roman" w:hAnsi="Times New Roman" w:cs="Times New Roman"/>
          <w:b/>
          <w:color w:val="000000"/>
          <w:sz w:val="24"/>
          <w:szCs w:val="24"/>
        </w:rPr>
        <w:t>de creación-investigación artística</w:t>
      </w:r>
      <w:r>
        <w:rPr>
          <w:rFonts w:ascii="Times New Roman" w:eastAsia="Times New Roman" w:hAnsi="Times New Roman" w:cs="Times New Roman"/>
          <w:color w:val="000000"/>
          <w:sz w:val="24"/>
          <w:szCs w:val="24"/>
        </w:rPr>
        <w:t xml:space="preserve"> deberán contar con un </w:t>
      </w:r>
      <w:r>
        <w:rPr>
          <w:rFonts w:ascii="Times New Roman" w:eastAsia="Times New Roman" w:hAnsi="Times New Roman" w:cs="Times New Roman"/>
          <w:b/>
          <w:color w:val="000000"/>
          <w:sz w:val="24"/>
          <w:szCs w:val="24"/>
        </w:rPr>
        <w:t>documento de justificación</w:t>
      </w:r>
      <w:r>
        <w:rPr>
          <w:rFonts w:ascii="Times New Roman" w:eastAsia="Times New Roman" w:hAnsi="Times New Roman" w:cs="Times New Roman"/>
          <w:color w:val="000000"/>
          <w:sz w:val="24"/>
          <w:szCs w:val="24"/>
        </w:rPr>
        <w:t xml:space="preserve"> donde se </w:t>
      </w:r>
      <w:r>
        <w:rPr>
          <w:rFonts w:ascii="Times New Roman" w:eastAsia="Times New Roman" w:hAnsi="Times New Roman" w:cs="Times New Roman"/>
          <w:color w:val="000000"/>
          <w:sz w:val="24"/>
          <w:szCs w:val="24"/>
          <w:highlight w:val="white"/>
        </w:rPr>
        <w:t>desarrolle una descripción del proceso investigativo que se llevó a cabo durante la elaboración de la obra.</w:t>
      </w:r>
      <w:r>
        <w:rPr>
          <w:rFonts w:ascii="Times New Roman" w:eastAsia="Times New Roman" w:hAnsi="Times New Roman" w:cs="Times New Roman"/>
          <w:color w:val="000000"/>
          <w:sz w:val="24"/>
          <w:szCs w:val="24"/>
        </w:rPr>
        <w:t xml:space="preserve"> Este documento será redactado según las necesidades del autor,</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sz w:val="24"/>
          <w:szCs w:val="24"/>
        </w:rPr>
        <w:t xml:space="preserve">y su extensión debe ser de entre </w:t>
      </w:r>
      <w:r w:rsidR="00465DDF">
        <w:rPr>
          <w:rFonts w:ascii="Times New Roman" w:eastAsia="Times New Roman" w:hAnsi="Times New Roman" w:cs="Times New Roman"/>
          <w:b/>
          <w:color w:val="000000"/>
          <w:sz w:val="24"/>
          <w:szCs w:val="24"/>
        </w:rPr>
        <w:t xml:space="preserve">una </w:t>
      </w:r>
      <w:r w:rsidR="00465DDF">
        <w:rPr>
          <w:rFonts w:ascii="Times New Roman" w:eastAsia="Times New Roman" w:hAnsi="Times New Roman" w:cs="Times New Roman"/>
          <w:b/>
          <w:color w:val="000000"/>
          <w:sz w:val="24"/>
          <w:szCs w:val="24"/>
        </w:rPr>
        <w:lastRenderedPageBreak/>
        <w:t>página y media a tres</w:t>
      </w:r>
      <w:r>
        <w:rPr>
          <w:rFonts w:ascii="Times New Roman" w:eastAsia="Times New Roman" w:hAnsi="Times New Roman" w:cs="Times New Roman"/>
          <w:color w:val="000000"/>
          <w:sz w:val="24"/>
          <w:szCs w:val="24"/>
        </w:rPr>
        <w:t xml:space="preserve">. El formato de redacción y citación deberá estar acorde al Manual de estilo Chicago-Deusto. </w:t>
      </w:r>
    </w:p>
    <w:p w14:paraId="45FB0818" w14:textId="77777777" w:rsidR="00C71390" w:rsidRDefault="00C71390">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57A23789" w14:textId="77777777" w:rsidR="00C71390" w:rsidRDefault="00250CF6">
      <w:pPr>
        <w:numPr>
          <w:ilvl w:val="0"/>
          <w:numId w:val="13"/>
        </w:numPr>
        <w:pBdr>
          <w:top w:val="nil"/>
          <w:left w:val="nil"/>
          <w:bottom w:val="nil"/>
          <w:right w:val="nil"/>
          <w:between w:val="nil"/>
        </w:pBdr>
        <w:shd w:val="clear" w:color="auto" w:fill="FCFCFC"/>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En caso de contener imágenes en los documentos, se debe incluir el crédito de autoría correspondiente según las normas Chicago-Deusto, haciendo uso responsable de la libre inclusión de obras referenciales con fines investigativos, señalada en el literal </w:t>
      </w:r>
      <w:r>
        <w:rPr>
          <w:rFonts w:ascii="Times New Roman" w:eastAsia="Times New Roman" w:hAnsi="Times New Roman" w:cs="Times New Roman"/>
          <w:b/>
          <w:color w:val="000000"/>
          <w:sz w:val="24"/>
          <w:szCs w:val="24"/>
          <w:highlight w:val="white"/>
        </w:rPr>
        <w:t>A</w:t>
      </w:r>
      <w:r>
        <w:rPr>
          <w:b/>
          <w:color w:val="000000"/>
          <w:highlight w:val="white"/>
          <w:vertAlign w:val="superscript"/>
        </w:rPr>
        <w:footnoteReference w:id="1"/>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del </w:t>
      </w:r>
      <w:r>
        <w:rPr>
          <w:rFonts w:ascii="Times New Roman" w:eastAsia="Times New Roman" w:hAnsi="Times New Roman" w:cs="Times New Roman"/>
          <w:b/>
          <w:color w:val="000000"/>
          <w:sz w:val="24"/>
          <w:szCs w:val="24"/>
          <w:highlight w:val="white"/>
        </w:rPr>
        <w:t>Art. 83</w:t>
      </w:r>
      <w:r>
        <w:rPr>
          <w:rFonts w:ascii="Times New Roman" w:eastAsia="Times New Roman" w:hAnsi="Times New Roman" w:cs="Times New Roman"/>
          <w:color w:val="000000"/>
          <w:sz w:val="24"/>
          <w:szCs w:val="24"/>
          <w:highlight w:val="white"/>
        </w:rPr>
        <w:t xml:space="preserve"> de la Ley de Propiedad Intelectual de la Legislación ecuatoriana. Las imágenes deben estar insertadas dentro del cuerpo del texto y referenciadas en el mismo, caso contrario se consideran innecesarias para la publicación. </w:t>
      </w:r>
    </w:p>
    <w:p w14:paraId="049F31CB" w14:textId="77777777" w:rsidR="00C71390" w:rsidRDefault="00C71390">
      <w:pPr>
        <w:pBdr>
          <w:top w:val="nil"/>
          <w:left w:val="nil"/>
          <w:bottom w:val="nil"/>
          <w:right w:val="nil"/>
          <w:between w:val="nil"/>
        </w:pBdr>
        <w:shd w:val="clear" w:color="auto" w:fill="FCFCFC"/>
        <w:spacing w:after="0" w:line="240" w:lineRule="auto"/>
        <w:ind w:left="720" w:firstLine="720"/>
        <w:jc w:val="both"/>
        <w:rPr>
          <w:rFonts w:ascii="Times New Roman" w:eastAsia="Times New Roman" w:hAnsi="Times New Roman" w:cs="Times New Roman"/>
          <w:sz w:val="24"/>
          <w:szCs w:val="24"/>
          <w:highlight w:val="white"/>
        </w:rPr>
      </w:pPr>
    </w:p>
    <w:p w14:paraId="4C35E3C3" w14:textId="77777777" w:rsidR="00C71390" w:rsidRDefault="00250CF6">
      <w:pPr>
        <w:numPr>
          <w:ilvl w:val="0"/>
          <w:numId w:val="13"/>
        </w:numPr>
        <w:pBdr>
          <w:top w:val="nil"/>
          <w:left w:val="nil"/>
          <w:bottom w:val="nil"/>
          <w:right w:val="nil"/>
          <w:between w:val="nil"/>
        </w:pBdr>
        <w:shd w:val="clear" w:color="auto" w:fill="FCFCFC"/>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Los documentos escritos y trabajos artísticos serán de </w:t>
      </w:r>
      <w:r>
        <w:rPr>
          <w:rFonts w:ascii="Times New Roman" w:eastAsia="Times New Roman" w:hAnsi="Times New Roman" w:cs="Times New Roman"/>
          <w:b/>
          <w:color w:val="000000"/>
          <w:sz w:val="24"/>
          <w:szCs w:val="24"/>
          <w:highlight w:val="white"/>
        </w:rPr>
        <w:t>temática libre</w:t>
      </w:r>
      <w:r>
        <w:rPr>
          <w:rFonts w:ascii="Times New Roman" w:eastAsia="Times New Roman" w:hAnsi="Times New Roman" w:cs="Times New Roman"/>
          <w:color w:val="000000"/>
          <w:sz w:val="24"/>
          <w:szCs w:val="24"/>
          <w:highlight w:val="white"/>
        </w:rPr>
        <w:t>.</w:t>
      </w:r>
    </w:p>
    <w:p w14:paraId="53128261" w14:textId="77777777" w:rsidR="00C71390" w:rsidRDefault="00C71390">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14:paraId="3DEA7F2A" w14:textId="5CFEFBFB" w:rsidR="00C71390" w:rsidRDefault="00250CF6">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 xml:space="preserve">Requisitos específicos </w:t>
      </w:r>
      <w:r w:rsidR="004442B4">
        <w:rPr>
          <w:rFonts w:ascii="Times New Roman" w:eastAsia="Times New Roman" w:hAnsi="Times New Roman" w:cs="Times New Roman"/>
          <w:b/>
          <w:color w:val="000000"/>
          <w:sz w:val="24"/>
          <w:szCs w:val="24"/>
        </w:rPr>
        <w:t>de acuerdo con el</w:t>
      </w:r>
      <w:r>
        <w:rPr>
          <w:rFonts w:ascii="Times New Roman" w:eastAsia="Times New Roman" w:hAnsi="Times New Roman" w:cs="Times New Roman"/>
          <w:b/>
          <w:color w:val="000000"/>
          <w:sz w:val="24"/>
          <w:szCs w:val="24"/>
        </w:rPr>
        <w:t xml:space="preserve"> formato del trabajo:</w:t>
      </w:r>
    </w:p>
    <w:p w14:paraId="62486C05" w14:textId="77777777" w:rsidR="00C71390" w:rsidRDefault="00C71390">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14:paraId="5287860E" w14:textId="77777777" w:rsidR="00C71390" w:rsidRDefault="00250CF6">
      <w:pPr>
        <w:numPr>
          <w:ilvl w:val="0"/>
          <w:numId w:val="3"/>
        </w:numPr>
        <w:pBdr>
          <w:top w:val="nil"/>
          <w:left w:val="nil"/>
          <w:bottom w:val="nil"/>
          <w:right w:val="nil"/>
          <w:between w:val="nil"/>
        </w:pBdr>
        <w:spacing w:after="0" w:line="240" w:lineRule="auto"/>
        <w:jc w:val="both"/>
        <w:rPr>
          <w:b/>
          <w:color w:val="000000"/>
        </w:rPr>
      </w:pPr>
      <w:r>
        <w:rPr>
          <w:rFonts w:ascii="Times New Roman" w:eastAsia="Times New Roman" w:hAnsi="Times New Roman" w:cs="Times New Roman"/>
          <w:b/>
          <w:color w:val="000000"/>
          <w:sz w:val="24"/>
          <w:szCs w:val="24"/>
        </w:rPr>
        <w:t>Documentos de trabajo (textos)</w:t>
      </w:r>
    </w:p>
    <w:p w14:paraId="4101652C"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7490735" w14:textId="77777777" w:rsidR="00C71390" w:rsidRDefault="00250CF6">
      <w:pPr>
        <w:numPr>
          <w:ilvl w:val="0"/>
          <w:numId w:val="11"/>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Esta modalidad comprende los proyectos de escritura académica que desarrollen investigaciones teóricas dentro de las distintas áreas del arte, la cultura, y de los estudios antropológicos, filosóficos, sociológicos, o económicos relacionadas con estas. </w:t>
      </w:r>
    </w:p>
    <w:p w14:paraId="3458EB02" w14:textId="77777777" w:rsidR="00C71390" w:rsidRDefault="00250CF6">
      <w:pPr>
        <w:numPr>
          <w:ilvl w:val="0"/>
          <w:numId w:val="11"/>
        </w:num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Los trabajos deberán ser de autoría propia.</w:t>
      </w:r>
      <w:r>
        <w:rPr>
          <w:rFonts w:ascii="Times New Roman" w:eastAsia="Times New Roman" w:hAnsi="Times New Roman" w:cs="Times New Roman"/>
          <w:color w:val="000000"/>
          <w:sz w:val="24"/>
          <w:szCs w:val="24"/>
        </w:rPr>
        <w:t> </w:t>
      </w:r>
    </w:p>
    <w:p w14:paraId="70E1FBA7" w14:textId="77777777" w:rsidR="00C71390" w:rsidRDefault="00250CF6">
      <w:pPr>
        <w:numPr>
          <w:ilvl w:val="0"/>
          <w:numId w:val="11"/>
        </w:numPr>
        <w:pBdr>
          <w:top w:val="nil"/>
          <w:left w:val="nil"/>
          <w:bottom w:val="nil"/>
          <w:right w:val="nil"/>
          <w:between w:val="nil"/>
        </w:pBdr>
        <w:spacing w:after="0" w:line="276" w:lineRule="auto"/>
        <w:ind w:left="18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Los documentos de trabajo tendrán una extensión de un mínimo de </w:t>
      </w:r>
      <w:r>
        <w:rPr>
          <w:rFonts w:ascii="Times New Roman" w:eastAsia="Times New Roman" w:hAnsi="Times New Roman" w:cs="Times New Roman"/>
          <w:b/>
          <w:color w:val="000000"/>
          <w:sz w:val="24"/>
          <w:szCs w:val="24"/>
          <w:highlight w:val="white"/>
        </w:rPr>
        <w:t xml:space="preserve">1500 palabras </w:t>
      </w:r>
      <w:r>
        <w:rPr>
          <w:rFonts w:ascii="Times New Roman" w:eastAsia="Times New Roman" w:hAnsi="Times New Roman" w:cs="Times New Roman"/>
          <w:color w:val="000000"/>
          <w:sz w:val="24"/>
          <w:szCs w:val="24"/>
          <w:highlight w:val="white"/>
        </w:rPr>
        <w:t xml:space="preserve">y un máximo de </w:t>
      </w:r>
      <w:r>
        <w:rPr>
          <w:rFonts w:ascii="Times New Roman" w:eastAsia="Times New Roman" w:hAnsi="Times New Roman" w:cs="Times New Roman"/>
          <w:b/>
          <w:color w:val="000000"/>
          <w:sz w:val="24"/>
          <w:szCs w:val="24"/>
          <w:highlight w:val="white"/>
        </w:rPr>
        <w:t>6000 palabras</w:t>
      </w:r>
      <w:r>
        <w:rPr>
          <w:rFonts w:ascii="Times New Roman" w:eastAsia="Times New Roman" w:hAnsi="Times New Roman" w:cs="Times New Roman"/>
          <w:color w:val="000000"/>
          <w:sz w:val="24"/>
          <w:szCs w:val="24"/>
          <w:highlight w:val="white"/>
        </w:rPr>
        <w:t>.</w:t>
      </w:r>
    </w:p>
    <w:p w14:paraId="2992EA4D" w14:textId="77777777" w:rsidR="00C71390" w:rsidRDefault="00250CF6">
      <w:pPr>
        <w:numPr>
          <w:ilvl w:val="0"/>
          <w:numId w:val="11"/>
        </w:numPr>
        <w:pBdr>
          <w:top w:val="nil"/>
          <w:left w:val="nil"/>
          <w:bottom w:val="nil"/>
          <w:right w:val="nil"/>
          <w:between w:val="nil"/>
        </w:pBdr>
        <w:spacing w:after="0" w:line="276"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Los trabajos deben estar redactados según el </w:t>
      </w:r>
      <w:r w:rsidRPr="00404325">
        <w:rPr>
          <w:rFonts w:ascii="Times New Roman" w:eastAsia="Times New Roman" w:hAnsi="Times New Roman" w:cs="Times New Roman"/>
          <w:b/>
          <w:i/>
          <w:color w:val="000000"/>
          <w:sz w:val="24"/>
          <w:szCs w:val="24"/>
          <w:highlight w:val="white"/>
        </w:rPr>
        <w:t xml:space="preserve">formato de redacción de </w:t>
      </w:r>
      <w:bookmarkStart w:id="2" w:name="_GoBack"/>
      <w:bookmarkEnd w:id="2"/>
      <w:r w:rsidRPr="00404325">
        <w:rPr>
          <w:rFonts w:ascii="Times New Roman" w:eastAsia="Times New Roman" w:hAnsi="Times New Roman" w:cs="Times New Roman"/>
          <w:b/>
          <w:i/>
          <w:color w:val="000000"/>
          <w:sz w:val="24"/>
          <w:szCs w:val="24"/>
          <w:highlight w:val="white"/>
        </w:rPr>
        <w:t>documentos escritos</w:t>
      </w:r>
      <w:r>
        <w:rPr>
          <w:rFonts w:ascii="Times New Roman" w:eastAsia="Times New Roman" w:hAnsi="Times New Roman" w:cs="Times New Roman"/>
          <w:color w:val="000000"/>
          <w:sz w:val="24"/>
          <w:szCs w:val="24"/>
          <w:highlight w:val="white"/>
        </w:rPr>
        <w:t xml:space="preserve"> </w:t>
      </w:r>
      <w:r w:rsidR="00314DC2">
        <w:rPr>
          <w:rFonts w:ascii="Times New Roman" w:eastAsia="Times New Roman" w:hAnsi="Times New Roman" w:cs="Times New Roman"/>
          <w:color w:val="000000"/>
          <w:sz w:val="24"/>
          <w:szCs w:val="24"/>
          <w:highlight w:val="white"/>
        </w:rPr>
        <w:t xml:space="preserve">(detallado abajo) </w:t>
      </w:r>
      <w:r>
        <w:rPr>
          <w:rFonts w:ascii="Times New Roman" w:eastAsia="Times New Roman" w:hAnsi="Times New Roman" w:cs="Times New Roman"/>
          <w:color w:val="000000"/>
          <w:sz w:val="24"/>
          <w:szCs w:val="24"/>
          <w:highlight w:val="white"/>
        </w:rPr>
        <w:t>y pueden contener Anexos al final del archivo.</w:t>
      </w:r>
      <w:r>
        <w:rPr>
          <w:rFonts w:ascii="Times New Roman" w:eastAsia="Times New Roman" w:hAnsi="Times New Roman" w:cs="Times New Roman"/>
          <w:color w:val="000000"/>
          <w:sz w:val="24"/>
          <w:szCs w:val="24"/>
        </w:rPr>
        <w:t xml:space="preserve"> </w:t>
      </w:r>
    </w:p>
    <w:p w14:paraId="75F49193" w14:textId="77777777" w:rsidR="00C71390" w:rsidRDefault="00250CF6">
      <w:pPr>
        <w:numPr>
          <w:ilvl w:val="0"/>
          <w:numId w:val="11"/>
        </w:numPr>
        <w:pBdr>
          <w:top w:val="nil"/>
          <w:left w:val="nil"/>
          <w:bottom w:val="nil"/>
          <w:right w:val="nil"/>
          <w:between w:val="nil"/>
        </w:pBdr>
        <w:spacing w:after="0" w:line="240" w:lineRule="auto"/>
        <w:ind w:left="180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rPr>
        <w:t xml:space="preserve">El archivo debe estar titulado en este orden: </w:t>
      </w:r>
      <w:r>
        <w:rPr>
          <w:rFonts w:ascii="Times New Roman" w:eastAsia="Times New Roman" w:hAnsi="Times New Roman" w:cs="Times New Roman"/>
          <w:b/>
          <w:color w:val="000000"/>
          <w:sz w:val="24"/>
          <w:szCs w:val="24"/>
          <w:highlight w:val="white"/>
        </w:rPr>
        <w:t>[</w:t>
      </w:r>
      <w:proofErr w:type="spellStart"/>
      <w:r>
        <w:rPr>
          <w:rFonts w:ascii="Times New Roman" w:eastAsia="Times New Roman" w:hAnsi="Times New Roman" w:cs="Times New Roman"/>
          <w:b/>
          <w:color w:val="000000"/>
          <w:sz w:val="24"/>
          <w:szCs w:val="24"/>
          <w:highlight w:val="white"/>
        </w:rPr>
        <w:t>título_autor_</w:t>
      </w:r>
      <w:r>
        <w:rPr>
          <w:rFonts w:ascii="Times New Roman" w:eastAsia="Times New Roman" w:hAnsi="Times New Roman" w:cs="Times New Roman"/>
          <w:b/>
          <w:i/>
          <w:color w:val="000000"/>
          <w:sz w:val="24"/>
          <w:szCs w:val="24"/>
          <w:highlight w:val="white"/>
        </w:rPr>
        <w:t>doc</w:t>
      </w:r>
      <w:proofErr w:type="spellEnd"/>
      <w:r>
        <w:rPr>
          <w:rFonts w:ascii="Times New Roman" w:eastAsia="Times New Roman" w:hAnsi="Times New Roman" w:cs="Times New Roman"/>
          <w:b/>
          <w:color w:val="000000"/>
          <w:sz w:val="24"/>
          <w:szCs w:val="24"/>
          <w:highlight w:val="white"/>
        </w:rPr>
        <w:t>].</w:t>
      </w:r>
    </w:p>
    <w:p w14:paraId="4B99056E"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5704A14" w14:textId="77777777" w:rsidR="00C71390" w:rsidRDefault="00250CF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Proyectos de libre creación artística</w:t>
      </w:r>
    </w:p>
    <w:p w14:paraId="1299C43A"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112B059" w14:textId="77777777" w:rsidR="00C71390" w:rsidRDefault="00250CF6">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obras serán de temática libre, deberán contener su respectivo </w:t>
      </w:r>
      <w:r>
        <w:rPr>
          <w:rFonts w:ascii="Times New Roman" w:eastAsia="Times New Roman" w:hAnsi="Times New Roman" w:cs="Times New Roman"/>
          <w:b/>
          <w:sz w:val="24"/>
          <w:szCs w:val="24"/>
        </w:rPr>
        <w:t>documento de justificación</w:t>
      </w:r>
      <w:r>
        <w:rPr>
          <w:rFonts w:ascii="Times New Roman" w:eastAsia="Times New Roman" w:hAnsi="Times New Roman" w:cs="Times New Roman"/>
          <w:sz w:val="24"/>
          <w:szCs w:val="24"/>
        </w:rPr>
        <w:t xml:space="preserve"> y deberán seguir ciertos parámetros de envío según su formato:</w:t>
      </w:r>
    </w:p>
    <w:p w14:paraId="4DDBEF00"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FBF2ADA" w14:textId="77777777" w:rsidR="00C71390" w:rsidRDefault="00250CF6">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Podcasts</w:t>
      </w:r>
    </w:p>
    <w:p w14:paraId="3461D779" w14:textId="77777777" w:rsidR="00C71390" w:rsidRDefault="00C71390">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79BBF751" w14:textId="77777777" w:rsidR="00C71390" w:rsidRDefault="00250CF6">
      <w:pPr>
        <w:numPr>
          <w:ilvl w:val="0"/>
          <w:numId w:val="4"/>
        </w:numPr>
        <w:pBdr>
          <w:top w:val="nil"/>
          <w:left w:val="nil"/>
          <w:bottom w:val="nil"/>
          <w:right w:val="nil"/>
          <w:between w:val="nil"/>
        </w:pBdr>
        <w:shd w:val="clear" w:color="auto" w:fill="FCFCFC"/>
        <w:spacing w:after="0" w:line="240" w:lineRule="auto"/>
        <w:ind w:left="1800"/>
        <w:jc w:val="both"/>
      </w:pPr>
      <w:r>
        <w:rPr>
          <w:rFonts w:ascii="Times New Roman" w:eastAsia="Times New Roman" w:hAnsi="Times New Roman" w:cs="Times New Roman"/>
          <w:color w:val="000000"/>
          <w:sz w:val="24"/>
          <w:szCs w:val="24"/>
          <w:highlight w:val="white"/>
        </w:rPr>
        <w:lastRenderedPageBreak/>
        <w:t xml:space="preserve">Se podrá enviar un podcast, </w:t>
      </w:r>
      <w:r>
        <w:rPr>
          <w:rFonts w:ascii="Times New Roman" w:eastAsia="Times New Roman" w:hAnsi="Times New Roman" w:cs="Times New Roman"/>
          <w:color w:val="000000"/>
          <w:sz w:val="24"/>
          <w:szCs w:val="24"/>
        </w:rPr>
        <w:t xml:space="preserve">con una duración mínima de 1 minutos </w:t>
      </w:r>
      <w:r>
        <w:rPr>
          <w:rFonts w:ascii="Times New Roman" w:eastAsia="Times New Roman" w:hAnsi="Times New Roman" w:cs="Times New Roman"/>
          <w:color w:val="000000"/>
          <w:sz w:val="24"/>
          <w:szCs w:val="24"/>
          <w:highlight w:val="white"/>
        </w:rPr>
        <w:t>a una duración máxima de 15 minutos. El archivo sonoro debe estar en formato mp3 o </w:t>
      </w:r>
      <w:proofErr w:type="spellStart"/>
      <w:r>
        <w:rPr>
          <w:rFonts w:ascii="Times New Roman" w:eastAsia="Times New Roman" w:hAnsi="Times New Roman" w:cs="Times New Roman"/>
          <w:color w:val="000000"/>
          <w:sz w:val="24"/>
          <w:szCs w:val="24"/>
          <w:highlight w:val="white"/>
        </w:rPr>
        <w:t>wav</w:t>
      </w:r>
      <w:proofErr w:type="spellEnd"/>
      <w:r>
        <w:rPr>
          <w:rFonts w:ascii="Times New Roman" w:eastAsia="Times New Roman" w:hAnsi="Times New Roman" w:cs="Times New Roman"/>
          <w:color w:val="000000"/>
          <w:sz w:val="24"/>
          <w:szCs w:val="24"/>
          <w:highlight w:val="white"/>
        </w:rPr>
        <w:t>.</w:t>
      </w:r>
      <w:r>
        <w:rPr>
          <w:color w:val="000000"/>
        </w:rPr>
        <w:t> </w:t>
      </w:r>
    </w:p>
    <w:p w14:paraId="7DB55704" w14:textId="45A95D54" w:rsidR="00C71390" w:rsidRDefault="13D83075" w:rsidP="13D83075">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themeColor="text1"/>
          <w:sz w:val="24"/>
          <w:szCs w:val="24"/>
        </w:rPr>
      </w:pPr>
      <w:r w:rsidRPr="13D83075">
        <w:rPr>
          <w:rFonts w:ascii="Times New Roman" w:eastAsia="Times New Roman" w:hAnsi="Times New Roman" w:cs="Times New Roman"/>
          <w:color w:val="000000" w:themeColor="text1"/>
          <w:sz w:val="24"/>
          <w:szCs w:val="24"/>
        </w:rPr>
        <w:t xml:space="preserve">Los podcasts se enviarán a través de WeTransfer, introduciendo el </w:t>
      </w:r>
      <w:proofErr w:type="gramStart"/>
      <w:r w:rsidRPr="13D83075">
        <w:rPr>
          <w:rFonts w:ascii="Times New Roman" w:eastAsia="Times New Roman" w:hAnsi="Times New Roman" w:cs="Times New Roman"/>
          <w:color w:val="000000" w:themeColor="text1"/>
          <w:sz w:val="24"/>
          <w:szCs w:val="24"/>
        </w:rPr>
        <w:t>link</w:t>
      </w:r>
      <w:proofErr w:type="gramEnd"/>
      <w:r w:rsidRPr="13D83075">
        <w:rPr>
          <w:rFonts w:ascii="Times New Roman" w:eastAsia="Times New Roman" w:hAnsi="Times New Roman" w:cs="Times New Roman"/>
          <w:color w:val="000000" w:themeColor="text1"/>
          <w:sz w:val="24"/>
          <w:szCs w:val="24"/>
        </w:rPr>
        <w:t xml:space="preserve"> en la casilla indicada dentro del </w:t>
      </w:r>
      <w:r w:rsidRPr="13D83075">
        <w:rPr>
          <w:rFonts w:ascii="Times New Roman" w:eastAsia="Times New Roman" w:hAnsi="Times New Roman" w:cs="Times New Roman"/>
          <w:b/>
          <w:bCs/>
          <w:color w:val="000000" w:themeColor="text1"/>
          <w:sz w:val="24"/>
          <w:szCs w:val="24"/>
        </w:rPr>
        <w:t>formulario de aplicación</w:t>
      </w:r>
      <w:r w:rsidRPr="13D83075">
        <w:rPr>
          <w:rFonts w:ascii="Times New Roman" w:eastAsia="Times New Roman" w:hAnsi="Times New Roman" w:cs="Times New Roman"/>
          <w:color w:val="000000" w:themeColor="text1"/>
          <w:sz w:val="24"/>
          <w:szCs w:val="24"/>
        </w:rPr>
        <w:t xml:space="preserve"> web de Preliminar. </w:t>
      </w:r>
    </w:p>
    <w:p w14:paraId="4F65164C" w14:textId="77777777" w:rsidR="00C71390" w:rsidRDefault="00250CF6">
      <w:pPr>
        <w:numPr>
          <w:ilvl w:val="0"/>
          <w:numId w:val="4"/>
        </w:numPr>
        <w:pBdr>
          <w:top w:val="nil"/>
          <w:left w:val="nil"/>
          <w:bottom w:val="nil"/>
          <w:right w:val="nil"/>
          <w:between w:val="nil"/>
        </w:pBdr>
        <w:spacing w:after="0"/>
        <w:ind w:left="18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Los </w:t>
      </w:r>
      <w:proofErr w:type="spellStart"/>
      <w:r>
        <w:rPr>
          <w:rFonts w:ascii="Times New Roman" w:eastAsia="Times New Roman" w:hAnsi="Times New Roman" w:cs="Times New Roman"/>
          <w:color w:val="000000"/>
          <w:sz w:val="24"/>
          <w:szCs w:val="24"/>
        </w:rPr>
        <w:t>bitrates</w:t>
      </w:r>
      <w:proofErr w:type="spellEnd"/>
      <w:r>
        <w:rPr>
          <w:rFonts w:ascii="Times New Roman" w:eastAsia="Times New Roman" w:hAnsi="Times New Roman" w:cs="Times New Roman"/>
          <w:color w:val="000000"/>
          <w:sz w:val="24"/>
          <w:szCs w:val="24"/>
        </w:rPr>
        <w:t xml:space="preserve"> del archivo enviado deben estar en </w:t>
      </w:r>
      <w:r>
        <w:rPr>
          <w:rFonts w:ascii="Times New Roman" w:eastAsia="Times New Roman" w:hAnsi="Times New Roman" w:cs="Times New Roman"/>
          <w:color w:val="000000"/>
          <w:sz w:val="24"/>
          <w:szCs w:val="24"/>
          <w:highlight w:val="white"/>
        </w:rPr>
        <w:t>56/64 kbps para estéreo y 32/40 kbps para audio en mono.</w:t>
      </w:r>
    </w:p>
    <w:p w14:paraId="32C3BF7D" w14:textId="77777777" w:rsidR="00C71390" w:rsidRDefault="00250CF6">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rPr>
        <w:t xml:space="preserve">El archivo debe estar titulado en este orden: </w:t>
      </w:r>
      <w:r>
        <w:rPr>
          <w:rFonts w:ascii="Times New Roman" w:eastAsia="Times New Roman" w:hAnsi="Times New Roman" w:cs="Times New Roman"/>
          <w:b/>
          <w:color w:val="000000"/>
          <w:sz w:val="24"/>
          <w:szCs w:val="24"/>
          <w:highlight w:val="white"/>
        </w:rPr>
        <w:t>[</w:t>
      </w:r>
      <w:proofErr w:type="spellStart"/>
      <w:r>
        <w:rPr>
          <w:rFonts w:ascii="Times New Roman" w:eastAsia="Times New Roman" w:hAnsi="Times New Roman" w:cs="Times New Roman"/>
          <w:b/>
          <w:color w:val="000000"/>
          <w:sz w:val="24"/>
          <w:szCs w:val="24"/>
          <w:highlight w:val="white"/>
        </w:rPr>
        <w:t>autor_título_tipodeobra</w:t>
      </w:r>
      <w:proofErr w:type="spellEnd"/>
      <w:r>
        <w:rPr>
          <w:rFonts w:ascii="Times New Roman" w:eastAsia="Times New Roman" w:hAnsi="Times New Roman" w:cs="Times New Roman"/>
          <w:b/>
          <w:color w:val="000000"/>
          <w:sz w:val="24"/>
          <w:szCs w:val="24"/>
          <w:highlight w:val="white"/>
        </w:rPr>
        <w:t>].</w:t>
      </w:r>
    </w:p>
    <w:p w14:paraId="6E7BEAA2" w14:textId="77777777" w:rsidR="00C71390" w:rsidRDefault="00250CF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D822B73" w14:textId="77777777" w:rsidR="00C71390" w:rsidRDefault="00250CF6">
      <w:pPr>
        <w:numPr>
          <w:ilvl w:val="0"/>
          <w:numId w:val="7"/>
        </w:numPr>
        <w:pBdr>
          <w:top w:val="nil"/>
          <w:left w:val="nil"/>
          <w:bottom w:val="nil"/>
          <w:right w:val="nil"/>
          <w:between w:val="nil"/>
        </w:pBdr>
        <w:spacing w:after="0" w:line="240" w:lineRule="auto"/>
        <w:jc w:val="both"/>
      </w:pPr>
      <w:r>
        <w:rPr>
          <w:rFonts w:ascii="Times New Roman" w:eastAsia="Times New Roman" w:hAnsi="Times New Roman" w:cs="Times New Roman"/>
          <w:b/>
          <w:color w:val="000000"/>
          <w:sz w:val="24"/>
          <w:szCs w:val="24"/>
        </w:rPr>
        <w:t>Videos</w:t>
      </w:r>
      <w:r>
        <w:rPr>
          <w:rFonts w:ascii="Times New Roman" w:eastAsia="Times New Roman" w:hAnsi="Times New Roman" w:cs="Times New Roman"/>
          <w:color w:val="000000"/>
          <w:sz w:val="24"/>
          <w:szCs w:val="24"/>
        </w:rPr>
        <w:t> </w:t>
      </w:r>
    </w:p>
    <w:p w14:paraId="3CF2D8B6" w14:textId="77777777" w:rsidR="00C71390" w:rsidRDefault="00C71390">
      <w:pPr>
        <w:pBdr>
          <w:top w:val="nil"/>
          <w:left w:val="nil"/>
          <w:bottom w:val="nil"/>
          <w:right w:val="nil"/>
          <w:between w:val="nil"/>
        </w:pBdr>
        <w:spacing w:after="0" w:line="240" w:lineRule="auto"/>
        <w:ind w:left="720"/>
        <w:jc w:val="both"/>
      </w:pPr>
    </w:p>
    <w:p w14:paraId="2BDFAB8F" w14:textId="77777777" w:rsidR="00C71390" w:rsidRDefault="00250CF6">
      <w:pPr>
        <w:numPr>
          <w:ilvl w:val="0"/>
          <w:numId w:val="5"/>
        </w:numPr>
        <w:pBdr>
          <w:top w:val="nil"/>
          <w:left w:val="nil"/>
          <w:bottom w:val="nil"/>
          <w:right w:val="nil"/>
          <w:between w:val="nil"/>
        </w:pBdr>
        <w:shd w:val="clear" w:color="auto" w:fill="FCFCFC"/>
        <w:spacing w:after="0" w:line="240" w:lineRule="auto"/>
        <w:ind w:left="1800"/>
        <w:jc w:val="both"/>
      </w:pPr>
      <w:r>
        <w:rPr>
          <w:rFonts w:ascii="Times New Roman" w:eastAsia="Times New Roman" w:hAnsi="Times New Roman" w:cs="Times New Roman"/>
          <w:color w:val="000000"/>
          <w:sz w:val="24"/>
          <w:szCs w:val="24"/>
          <w:highlight w:val="white"/>
        </w:rPr>
        <w:t xml:space="preserve">Se podrá enviar un video, </w:t>
      </w:r>
      <w:r>
        <w:rPr>
          <w:rFonts w:ascii="Times New Roman" w:eastAsia="Times New Roman" w:hAnsi="Times New Roman" w:cs="Times New Roman"/>
          <w:color w:val="000000"/>
          <w:sz w:val="24"/>
          <w:szCs w:val="24"/>
        </w:rPr>
        <w:t>con una duración mínima de 1 minuto</w:t>
      </w:r>
      <w:r>
        <w:rPr>
          <w:rFonts w:ascii="Times New Roman" w:eastAsia="Times New Roman" w:hAnsi="Times New Roman" w:cs="Times New Roman"/>
          <w:color w:val="000000"/>
          <w:sz w:val="24"/>
          <w:szCs w:val="24"/>
          <w:highlight w:val="white"/>
        </w:rPr>
        <w:t xml:space="preserve"> a una duración máxima de 15 minutos. El archivo debe ser enviado en </w:t>
      </w:r>
      <w:r>
        <w:rPr>
          <w:rFonts w:ascii="Times New Roman" w:eastAsia="Times New Roman" w:hAnsi="Times New Roman" w:cs="Times New Roman"/>
          <w:b/>
          <w:color w:val="000000"/>
          <w:sz w:val="24"/>
          <w:szCs w:val="24"/>
          <w:highlight w:val="white"/>
        </w:rPr>
        <w:t>formato mp4.</w:t>
      </w:r>
    </w:p>
    <w:p w14:paraId="0D3BD4EB" w14:textId="2DFAD9D6" w:rsidR="00C71390" w:rsidRDefault="13D83075">
      <w:pPr>
        <w:numPr>
          <w:ilvl w:val="0"/>
          <w:numId w:val="5"/>
        </w:numPr>
        <w:pBdr>
          <w:top w:val="nil"/>
          <w:left w:val="nil"/>
          <w:bottom w:val="nil"/>
          <w:right w:val="nil"/>
          <w:between w:val="nil"/>
        </w:pBdr>
        <w:shd w:val="clear" w:color="auto" w:fill="FCFCFC"/>
        <w:spacing w:after="0" w:line="240" w:lineRule="auto"/>
        <w:ind w:left="1800"/>
        <w:jc w:val="both"/>
      </w:pPr>
      <w:r w:rsidRPr="13D83075">
        <w:rPr>
          <w:rFonts w:ascii="Times New Roman" w:eastAsia="Times New Roman" w:hAnsi="Times New Roman" w:cs="Times New Roman"/>
          <w:color w:val="000000" w:themeColor="text1"/>
          <w:sz w:val="24"/>
          <w:szCs w:val="24"/>
        </w:rPr>
        <w:t xml:space="preserve">Los videos se enviarán a través de WeTransfer, introduciendo el </w:t>
      </w:r>
      <w:proofErr w:type="gramStart"/>
      <w:r w:rsidRPr="13D83075">
        <w:rPr>
          <w:rFonts w:ascii="Times New Roman" w:eastAsia="Times New Roman" w:hAnsi="Times New Roman" w:cs="Times New Roman"/>
          <w:color w:val="000000" w:themeColor="text1"/>
          <w:sz w:val="24"/>
          <w:szCs w:val="24"/>
        </w:rPr>
        <w:t>link</w:t>
      </w:r>
      <w:proofErr w:type="gramEnd"/>
      <w:r w:rsidRPr="13D83075">
        <w:rPr>
          <w:rFonts w:ascii="Times New Roman" w:eastAsia="Times New Roman" w:hAnsi="Times New Roman" w:cs="Times New Roman"/>
          <w:color w:val="000000" w:themeColor="text1"/>
          <w:sz w:val="24"/>
          <w:szCs w:val="24"/>
        </w:rPr>
        <w:t xml:space="preserve"> en la casilla indicada dentro del formulario de aplicación web de Preliminar. </w:t>
      </w:r>
    </w:p>
    <w:p w14:paraId="3875C53D" w14:textId="77777777" w:rsidR="00C71390" w:rsidRDefault="00250CF6">
      <w:pPr>
        <w:numPr>
          <w:ilvl w:val="0"/>
          <w:numId w:val="5"/>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calidad del video debe ser en función de las necesidades del autor, mas no pueden ser inferiores a los </w:t>
      </w:r>
      <w:r>
        <w:rPr>
          <w:rFonts w:ascii="Times New Roman" w:eastAsia="Times New Roman" w:hAnsi="Times New Roman" w:cs="Times New Roman"/>
          <w:b/>
          <w:color w:val="000000"/>
          <w:sz w:val="24"/>
          <w:szCs w:val="24"/>
        </w:rPr>
        <w:t>360 pixeles (640 x 360 p)</w:t>
      </w:r>
      <w:r>
        <w:rPr>
          <w:rFonts w:ascii="Times New Roman" w:eastAsia="Times New Roman" w:hAnsi="Times New Roman" w:cs="Times New Roman"/>
          <w:color w:val="000000"/>
          <w:sz w:val="24"/>
          <w:szCs w:val="24"/>
        </w:rPr>
        <w:t>.</w:t>
      </w:r>
    </w:p>
    <w:p w14:paraId="1BC7B6B9" w14:textId="77777777" w:rsidR="00C71390" w:rsidRDefault="00250CF6">
      <w:pPr>
        <w:numPr>
          <w:ilvl w:val="0"/>
          <w:numId w:val="5"/>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El archivo debe estar titulado en este orden: </w:t>
      </w:r>
      <w:r>
        <w:rPr>
          <w:rFonts w:ascii="Times New Roman" w:eastAsia="Times New Roman" w:hAnsi="Times New Roman" w:cs="Times New Roman"/>
          <w:b/>
          <w:color w:val="000000"/>
          <w:sz w:val="24"/>
          <w:szCs w:val="24"/>
          <w:highlight w:val="white"/>
        </w:rPr>
        <w:t>[</w:t>
      </w:r>
      <w:proofErr w:type="spellStart"/>
      <w:r>
        <w:rPr>
          <w:rFonts w:ascii="Times New Roman" w:eastAsia="Times New Roman" w:hAnsi="Times New Roman" w:cs="Times New Roman"/>
          <w:b/>
          <w:color w:val="000000"/>
          <w:sz w:val="24"/>
          <w:szCs w:val="24"/>
          <w:highlight w:val="white"/>
        </w:rPr>
        <w:t>autor_título_tipodeobra</w:t>
      </w:r>
      <w:proofErr w:type="spellEnd"/>
      <w:r>
        <w:rPr>
          <w:rFonts w:ascii="Times New Roman" w:eastAsia="Times New Roman" w:hAnsi="Times New Roman" w:cs="Times New Roman"/>
          <w:b/>
          <w:color w:val="000000"/>
          <w:sz w:val="24"/>
          <w:szCs w:val="24"/>
          <w:highlight w:val="white"/>
        </w:rPr>
        <w:t>].</w:t>
      </w:r>
    </w:p>
    <w:p w14:paraId="75EC16FC" w14:textId="77777777" w:rsidR="00C71390" w:rsidRDefault="00250CF6">
      <w:pPr>
        <w:numPr>
          <w:ilvl w:val="0"/>
          <w:numId w:val="5"/>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Los postulantes de artes escénicas deberán enviar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los r</w:t>
      </w:r>
      <w:r>
        <w:rPr>
          <w:rFonts w:ascii="Times New Roman" w:eastAsia="Times New Roman" w:hAnsi="Times New Roman" w:cs="Times New Roman"/>
          <w:b/>
          <w:color w:val="000000"/>
          <w:sz w:val="24"/>
          <w:szCs w:val="24"/>
        </w:rPr>
        <w:t>egistros audiovisuales de las obras</w:t>
      </w:r>
      <w:r>
        <w:rPr>
          <w:rFonts w:ascii="Times New Roman" w:eastAsia="Times New Roman" w:hAnsi="Times New Roman" w:cs="Times New Roman"/>
          <w:color w:val="000000"/>
          <w:sz w:val="24"/>
          <w:szCs w:val="24"/>
        </w:rPr>
        <w:t xml:space="preserve">, los cuales no contarán con un mínimo de tiempo, pero sí con un máximo de hasta 20 minutos. Estos deben cumplir con los parámetros de postulación de video. </w:t>
      </w:r>
    </w:p>
    <w:p w14:paraId="317C0F1D" w14:textId="77777777" w:rsidR="00C71390" w:rsidRDefault="00250CF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36FA0FB" w14:textId="77777777" w:rsidR="00C71390" w:rsidRDefault="00250CF6">
      <w:pPr>
        <w:numPr>
          <w:ilvl w:val="0"/>
          <w:numId w:val="7"/>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Escritura literaria</w:t>
      </w:r>
    </w:p>
    <w:p w14:paraId="728A75CD" w14:textId="77777777" w:rsidR="00C71390" w:rsidRDefault="00250CF6">
      <w:pPr>
        <w:numPr>
          <w:ilvl w:val="0"/>
          <w:numId w:val="6"/>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Estos textos deben ser </w:t>
      </w:r>
      <w:r>
        <w:rPr>
          <w:rFonts w:ascii="Times New Roman" w:eastAsia="Times New Roman" w:hAnsi="Times New Roman" w:cs="Times New Roman"/>
          <w:b/>
          <w:color w:val="000000"/>
          <w:sz w:val="24"/>
          <w:szCs w:val="24"/>
        </w:rPr>
        <w:t xml:space="preserve">proyectos de escritura </w:t>
      </w:r>
      <w:r>
        <w:rPr>
          <w:rFonts w:ascii="Times New Roman" w:eastAsia="Times New Roman" w:hAnsi="Times New Roman" w:cs="Times New Roman"/>
          <w:color w:val="000000"/>
          <w:sz w:val="24"/>
          <w:szCs w:val="24"/>
        </w:rPr>
        <w:t>completos o íntegros, es decir, que estén unidos por un argumento y no consistan en material literario disperso.</w:t>
      </w:r>
    </w:p>
    <w:p w14:paraId="26639430" w14:textId="77777777" w:rsidR="00C71390" w:rsidRDefault="00250CF6">
      <w:pPr>
        <w:numPr>
          <w:ilvl w:val="0"/>
          <w:numId w:val="6"/>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textos tendrán una extensión de un mínimo de 3 páginas hasta un máximo de 20 páginas.</w:t>
      </w:r>
    </w:p>
    <w:p w14:paraId="5B1BAC6D" w14:textId="77777777" w:rsidR="00C71390" w:rsidRDefault="00250CF6">
      <w:pPr>
        <w:numPr>
          <w:ilvl w:val="0"/>
          <w:numId w:val="6"/>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documento debe estar en formato Word, margen A4, redactado en letra Times New </w:t>
      </w:r>
      <w:proofErr w:type="spellStart"/>
      <w:r>
        <w:rPr>
          <w:rFonts w:ascii="Times New Roman" w:eastAsia="Times New Roman" w:hAnsi="Times New Roman" w:cs="Times New Roman"/>
          <w:color w:val="000000"/>
          <w:sz w:val="24"/>
          <w:szCs w:val="24"/>
        </w:rPr>
        <w:t>Roman</w:t>
      </w:r>
      <w:proofErr w:type="spellEnd"/>
      <w:r>
        <w:rPr>
          <w:rFonts w:ascii="Times New Roman" w:eastAsia="Times New Roman" w:hAnsi="Times New Roman" w:cs="Times New Roman"/>
          <w:color w:val="000000"/>
          <w:sz w:val="24"/>
          <w:szCs w:val="24"/>
        </w:rPr>
        <w:t>, tamaño 12, espacio interlineal doble para el cuerpo del trabajo, las citas, y tamaño 10 para las notas al pie.</w:t>
      </w:r>
    </w:p>
    <w:p w14:paraId="70C971D4" w14:textId="77777777" w:rsidR="00C71390" w:rsidRDefault="00250CF6">
      <w:pPr>
        <w:numPr>
          <w:ilvl w:val="0"/>
          <w:numId w:val="6"/>
        </w:numPr>
        <w:pBdr>
          <w:top w:val="nil"/>
          <w:left w:val="nil"/>
          <w:bottom w:val="nil"/>
          <w:right w:val="nil"/>
          <w:between w:val="nil"/>
        </w:pBdr>
        <w:spacing w:line="240" w:lineRule="auto"/>
        <w:ind w:left="180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rPr>
        <w:t xml:space="preserve">El archivo debe estar titulado en este orden: </w:t>
      </w:r>
      <w:r>
        <w:rPr>
          <w:rFonts w:ascii="Times New Roman" w:eastAsia="Times New Roman" w:hAnsi="Times New Roman" w:cs="Times New Roman"/>
          <w:b/>
          <w:color w:val="000000"/>
          <w:sz w:val="24"/>
          <w:szCs w:val="24"/>
          <w:highlight w:val="white"/>
        </w:rPr>
        <w:t>[</w:t>
      </w:r>
      <w:proofErr w:type="spellStart"/>
      <w:r>
        <w:rPr>
          <w:rFonts w:ascii="Times New Roman" w:eastAsia="Times New Roman" w:hAnsi="Times New Roman" w:cs="Times New Roman"/>
          <w:b/>
          <w:color w:val="000000"/>
          <w:sz w:val="24"/>
          <w:szCs w:val="24"/>
          <w:highlight w:val="white"/>
        </w:rPr>
        <w:t>autor_título_tipodeobra</w:t>
      </w:r>
      <w:proofErr w:type="spellEnd"/>
      <w:r>
        <w:rPr>
          <w:rFonts w:ascii="Times New Roman" w:eastAsia="Times New Roman" w:hAnsi="Times New Roman" w:cs="Times New Roman"/>
          <w:b/>
          <w:color w:val="000000"/>
          <w:sz w:val="24"/>
          <w:szCs w:val="24"/>
          <w:highlight w:val="white"/>
        </w:rPr>
        <w:t>].</w:t>
      </w:r>
    </w:p>
    <w:p w14:paraId="78256D86" w14:textId="77777777" w:rsidR="00C71390" w:rsidRDefault="00250CF6">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Artes visuales</w:t>
      </w:r>
    </w:p>
    <w:p w14:paraId="0FB78278"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2E4D208C" w14:textId="77777777" w:rsidR="00C71390" w:rsidRDefault="00250CF6">
      <w:pPr>
        <w:numPr>
          <w:ilvl w:val="0"/>
          <w:numId w:val="10"/>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enviará dos veces la serie de imágenes en formatos de alta resolución (4000 </w:t>
      </w:r>
      <w:proofErr w:type="spellStart"/>
      <w:r>
        <w:rPr>
          <w:rFonts w:ascii="Times New Roman" w:eastAsia="Times New Roman" w:hAnsi="Times New Roman" w:cs="Times New Roman"/>
          <w:color w:val="000000"/>
          <w:sz w:val="24"/>
          <w:szCs w:val="24"/>
        </w:rPr>
        <w:t>megapixeles</w:t>
      </w:r>
      <w:proofErr w:type="spellEnd"/>
      <w:r>
        <w:rPr>
          <w:rFonts w:ascii="Times New Roman" w:eastAsia="Times New Roman" w:hAnsi="Times New Roman" w:cs="Times New Roman"/>
          <w:color w:val="000000"/>
          <w:sz w:val="24"/>
          <w:szCs w:val="24"/>
        </w:rPr>
        <w:t xml:space="preserve">) y media resolución (2500 </w:t>
      </w:r>
      <w:proofErr w:type="spellStart"/>
      <w:r>
        <w:rPr>
          <w:rFonts w:ascii="Times New Roman" w:eastAsia="Times New Roman" w:hAnsi="Times New Roman" w:cs="Times New Roman"/>
          <w:color w:val="000000"/>
          <w:sz w:val="24"/>
          <w:szCs w:val="24"/>
        </w:rPr>
        <w:t>megapixeles</w:t>
      </w:r>
      <w:proofErr w:type="spellEnd"/>
      <w:r>
        <w:rPr>
          <w:rFonts w:ascii="Times New Roman" w:eastAsia="Times New Roman" w:hAnsi="Times New Roman" w:cs="Times New Roman"/>
          <w:color w:val="000000"/>
          <w:sz w:val="24"/>
          <w:szCs w:val="24"/>
        </w:rPr>
        <w:t xml:space="preserve">) cada una, en </w:t>
      </w:r>
      <w:r>
        <w:rPr>
          <w:rFonts w:ascii="Times New Roman" w:eastAsia="Times New Roman" w:hAnsi="Times New Roman" w:cs="Times New Roman"/>
          <w:b/>
          <w:color w:val="000000"/>
          <w:sz w:val="24"/>
          <w:szCs w:val="24"/>
        </w:rPr>
        <w:t xml:space="preserve">formato </w:t>
      </w:r>
      <w:proofErr w:type="spellStart"/>
      <w:r>
        <w:rPr>
          <w:rFonts w:ascii="Times New Roman" w:eastAsia="Times New Roman" w:hAnsi="Times New Roman" w:cs="Times New Roman"/>
          <w:b/>
          <w:color w:val="000000"/>
          <w:sz w:val="24"/>
          <w:szCs w:val="24"/>
        </w:rPr>
        <w:t>jpg</w:t>
      </w:r>
      <w:proofErr w:type="spellEnd"/>
      <w:r>
        <w:rPr>
          <w:rFonts w:ascii="Times New Roman" w:eastAsia="Times New Roman" w:hAnsi="Times New Roman" w:cs="Times New Roman"/>
          <w:color w:val="000000"/>
          <w:sz w:val="24"/>
          <w:szCs w:val="24"/>
        </w:rPr>
        <w:t xml:space="preserve">. Se requerirán 4 fotografías por </w:t>
      </w:r>
      <w:r>
        <w:rPr>
          <w:rFonts w:ascii="Times New Roman" w:eastAsia="Times New Roman" w:hAnsi="Times New Roman" w:cs="Times New Roman"/>
          <w:b/>
          <w:color w:val="000000"/>
          <w:sz w:val="24"/>
          <w:szCs w:val="24"/>
        </w:rPr>
        <w:t>cada</w:t>
      </w:r>
      <w:r>
        <w:rPr>
          <w:rFonts w:ascii="Times New Roman" w:eastAsia="Times New Roman" w:hAnsi="Times New Roman" w:cs="Times New Roman"/>
          <w:color w:val="000000"/>
          <w:sz w:val="24"/>
          <w:szCs w:val="24"/>
        </w:rPr>
        <w:t xml:space="preserve"> obra de carácter volumétrica (frontal, costado y posteriores), y 2 fotografías para obras de </w:t>
      </w:r>
      <w:r>
        <w:rPr>
          <w:rFonts w:ascii="Times New Roman" w:eastAsia="Times New Roman" w:hAnsi="Times New Roman" w:cs="Times New Roman"/>
          <w:color w:val="000000"/>
          <w:sz w:val="24"/>
          <w:szCs w:val="24"/>
        </w:rPr>
        <w:lastRenderedPageBreak/>
        <w:t xml:space="preserve">carácter bidimensional. Las imágenes deberán estar contenidas en una </w:t>
      </w:r>
      <w:r>
        <w:rPr>
          <w:rFonts w:ascii="Times New Roman" w:eastAsia="Times New Roman" w:hAnsi="Times New Roman" w:cs="Times New Roman"/>
          <w:b/>
          <w:color w:val="000000"/>
          <w:sz w:val="24"/>
          <w:szCs w:val="24"/>
        </w:rPr>
        <w:t>carpeta comprimida zip</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14:paraId="7B5DC8BE" w14:textId="77777777" w:rsidR="00C71390" w:rsidRDefault="00250CF6">
      <w:pPr>
        <w:numPr>
          <w:ilvl w:val="0"/>
          <w:numId w:val="10"/>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caso de enviar un </w:t>
      </w:r>
      <w:r>
        <w:rPr>
          <w:rFonts w:ascii="Times New Roman" w:eastAsia="Times New Roman" w:hAnsi="Times New Roman" w:cs="Times New Roman"/>
          <w:b/>
          <w:color w:val="000000"/>
          <w:sz w:val="24"/>
          <w:szCs w:val="24"/>
        </w:rPr>
        <w:t>cómic</w:t>
      </w:r>
      <w:r>
        <w:rPr>
          <w:rFonts w:ascii="Times New Roman" w:eastAsia="Times New Roman" w:hAnsi="Times New Roman" w:cs="Times New Roman"/>
          <w:color w:val="000000"/>
          <w:sz w:val="24"/>
          <w:szCs w:val="24"/>
        </w:rPr>
        <w:t xml:space="preserve">, este debe ser escaneado y enviado en su totalidad en formato </w:t>
      </w:r>
      <w:proofErr w:type="spellStart"/>
      <w:r>
        <w:rPr>
          <w:rFonts w:ascii="Times New Roman" w:eastAsia="Times New Roman" w:hAnsi="Times New Roman" w:cs="Times New Roman"/>
          <w:color w:val="000000"/>
          <w:sz w:val="24"/>
          <w:szCs w:val="24"/>
        </w:rPr>
        <w:t>pdf</w:t>
      </w:r>
      <w:proofErr w:type="spellEnd"/>
      <w:r>
        <w:rPr>
          <w:rFonts w:ascii="Times New Roman" w:eastAsia="Times New Roman" w:hAnsi="Times New Roman" w:cs="Times New Roman"/>
          <w:color w:val="000000"/>
          <w:sz w:val="24"/>
          <w:szCs w:val="24"/>
        </w:rPr>
        <w:t xml:space="preserve">. Todas las imágenes y creaciones deberán ser de autoría propia y estas no significarán una entrega definitiva de los derechos de autor. </w:t>
      </w:r>
    </w:p>
    <w:p w14:paraId="703D7A12" w14:textId="15BEB3C3" w:rsidR="00C71390" w:rsidRDefault="13D83075" w:rsidP="13D83075">
      <w:pPr>
        <w:numPr>
          <w:ilvl w:val="0"/>
          <w:numId w:val="10"/>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themeColor="text1"/>
          <w:sz w:val="24"/>
          <w:szCs w:val="24"/>
        </w:rPr>
      </w:pPr>
      <w:r w:rsidRPr="13D83075">
        <w:rPr>
          <w:rFonts w:ascii="Times New Roman" w:eastAsia="Times New Roman" w:hAnsi="Times New Roman" w:cs="Times New Roman"/>
          <w:color w:val="000000" w:themeColor="text1"/>
          <w:sz w:val="24"/>
          <w:szCs w:val="24"/>
        </w:rPr>
        <w:t xml:space="preserve">Los archivos se enviarán a través de WeTransfer, introduciendo el </w:t>
      </w:r>
      <w:proofErr w:type="gramStart"/>
      <w:r w:rsidRPr="13D83075">
        <w:rPr>
          <w:rFonts w:ascii="Times New Roman" w:eastAsia="Times New Roman" w:hAnsi="Times New Roman" w:cs="Times New Roman"/>
          <w:color w:val="000000" w:themeColor="text1"/>
          <w:sz w:val="24"/>
          <w:szCs w:val="24"/>
        </w:rPr>
        <w:t>link</w:t>
      </w:r>
      <w:proofErr w:type="gramEnd"/>
      <w:r w:rsidRPr="13D83075">
        <w:rPr>
          <w:rFonts w:ascii="Times New Roman" w:eastAsia="Times New Roman" w:hAnsi="Times New Roman" w:cs="Times New Roman"/>
          <w:color w:val="000000" w:themeColor="text1"/>
          <w:sz w:val="24"/>
          <w:szCs w:val="24"/>
        </w:rPr>
        <w:t xml:space="preserve"> en la casilla indicada dentro del formulario de aplicación web de Preliminar. </w:t>
      </w:r>
    </w:p>
    <w:p w14:paraId="3D9C79B2" w14:textId="77777777" w:rsidR="00C71390" w:rsidRDefault="00250CF6">
      <w:pPr>
        <w:numPr>
          <w:ilvl w:val="0"/>
          <w:numId w:val="10"/>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caso de obras fotográficas, estas deben contener un sello de agua de tamaño reducido ubicado al margen derecho-inferior de la fotografía. </w:t>
      </w:r>
    </w:p>
    <w:p w14:paraId="08C01E1A" w14:textId="77777777" w:rsidR="00C71390" w:rsidRDefault="00250CF6">
      <w:pPr>
        <w:numPr>
          <w:ilvl w:val="0"/>
          <w:numId w:val="10"/>
        </w:numPr>
        <w:pBdr>
          <w:top w:val="nil"/>
          <w:left w:val="nil"/>
          <w:bottom w:val="nil"/>
          <w:right w:val="nil"/>
          <w:between w:val="nil"/>
        </w:pBdr>
        <w:spacing w:after="0" w:line="240" w:lineRule="auto"/>
        <w:ind w:left="180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rPr>
        <w:t xml:space="preserve">La carpeta comprimida zip debe estar titulada en este orden: </w:t>
      </w:r>
      <w:r>
        <w:rPr>
          <w:rFonts w:ascii="Times New Roman" w:eastAsia="Times New Roman" w:hAnsi="Times New Roman" w:cs="Times New Roman"/>
          <w:b/>
          <w:color w:val="000000"/>
          <w:sz w:val="24"/>
          <w:szCs w:val="24"/>
          <w:highlight w:val="white"/>
        </w:rPr>
        <w:t>[</w:t>
      </w:r>
      <w:proofErr w:type="spellStart"/>
      <w:r>
        <w:rPr>
          <w:rFonts w:ascii="Times New Roman" w:eastAsia="Times New Roman" w:hAnsi="Times New Roman" w:cs="Times New Roman"/>
          <w:b/>
          <w:color w:val="000000"/>
          <w:sz w:val="24"/>
          <w:szCs w:val="24"/>
          <w:highlight w:val="white"/>
        </w:rPr>
        <w:t>autor_título_tipodeobra</w:t>
      </w:r>
      <w:proofErr w:type="spellEnd"/>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color w:val="000000"/>
          <w:sz w:val="24"/>
          <w:szCs w:val="24"/>
          <w:highlight w:val="white"/>
        </w:rPr>
        <w:t>.</w:t>
      </w:r>
    </w:p>
    <w:p w14:paraId="1FC39945"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yellow"/>
        </w:rPr>
      </w:pPr>
    </w:p>
    <w:p w14:paraId="5B8D9DF0" w14:textId="77777777" w:rsidR="00C71390" w:rsidRDefault="00250CF6">
      <w:pPr>
        <w:numPr>
          <w:ilvl w:val="0"/>
          <w:numId w:val="7"/>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Otros tipos de registros y expresiones artísticas</w:t>
      </w:r>
    </w:p>
    <w:p w14:paraId="35BC32D3" w14:textId="77777777" w:rsidR="00C71390" w:rsidRDefault="00250CF6">
      <w:pPr>
        <w:spacing w:after="0" w:line="240" w:lineRule="auto"/>
        <w:ind w:left="14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 pueden postular diversos tipos de obras que no encajen en los parámetros de las </w:t>
      </w:r>
      <w:r>
        <w:rPr>
          <w:rFonts w:ascii="Times New Roman" w:eastAsia="Times New Roman" w:hAnsi="Times New Roman" w:cs="Times New Roman"/>
          <w:i/>
          <w:sz w:val="24"/>
          <w:szCs w:val="24"/>
        </w:rPr>
        <w:t xml:space="preserve">clasificaciones </w:t>
      </w:r>
      <w:r>
        <w:rPr>
          <w:rFonts w:ascii="Times New Roman" w:eastAsia="Times New Roman" w:hAnsi="Times New Roman" w:cs="Times New Roman"/>
          <w:sz w:val="24"/>
          <w:szCs w:val="24"/>
        </w:rPr>
        <w:t xml:space="preserve">ni los </w:t>
      </w:r>
      <w:r>
        <w:rPr>
          <w:rFonts w:ascii="Times New Roman" w:eastAsia="Times New Roman" w:hAnsi="Times New Roman" w:cs="Times New Roman"/>
          <w:i/>
          <w:sz w:val="24"/>
          <w:szCs w:val="24"/>
        </w:rPr>
        <w:t xml:space="preserve">formatos </w:t>
      </w:r>
      <w:r>
        <w:rPr>
          <w:rFonts w:ascii="Times New Roman" w:eastAsia="Times New Roman" w:hAnsi="Times New Roman" w:cs="Times New Roman"/>
          <w:sz w:val="24"/>
          <w:szCs w:val="24"/>
        </w:rPr>
        <w:t>antes expuestos. Entre estas pueden ser: sistematización de experiencias, mapeos, transcripc</w:t>
      </w:r>
      <w:r w:rsidR="00314DC2">
        <w:rPr>
          <w:rFonts w:ascii="Times New Roman" w:eastAsia="Times New Roman" w:hAnsi="Times New Roman" w:cs="Times New Roman"/>
          <w:sz w:val="24"/>
          <w:szCs w:val="24"/>
        </w:rPr>
        <w:t>iones de músicas de tradición</w:t>
      </w:r>
      <w:r>
        <w:rPr>
          <w:rFonts w:ascii="Times New Roman" w:eastAsia="Times New Roman" w:hAnsi="Times New Roman" w:cs="Times New Roman"/>
          <w:sz w:val="24"/>
          <w:szCs w:val="24"/>
        </w:rPr>
        <w:t xml:space="preserve"> oral, elaboración y edición de partituras, proyectos interdisciplinarios, entre otros. El postulante adaptará los requisitos a lo mencionado en el </w:t>
      </w:r>
      <w:r>
        <w:rPr>
          <w:rFonts w:ascii="Times New Roman" w:eastAsia="Times New Roman" w:hAnsi="Times New Roman" w:cs="Times New Roman"/>
          <w:b/>
          <w:sz w:val="24"/>
          <w:szCs w:val="24"/>
        </w:rPr>
        <w:t xml:space="preserve">formulario de aplicación. </w:t>
      </w:r>
    </w:p>
    <w:p w14:paraId="0562CB0E" w14:textId="77777777" w:rsidR="00C71390" w:rsidRDefault="00C71390">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14:paraId="3F225D2E" w14:textId="77777777" w:rsidR="00C71390" w:rsidRDefault="00250CF6">
      <w:pPr>
        <w:numPr>
          <w:ilvl w:val="0"/>
          <w:numId w:val="1"/>
        </w:numPr>
        <w:pBdr>
          <w:top w:val="nil"/>
          <w:left w:val="nil"/>
          <w:bottom w:val="nil"/>
          <w:right w:val="nil"/>
          <w:between w:val="nil"/>
        </w:pBdr>
        <w:spacing w:after="0" w:line="276" w:lineRule="auto"/>
        <w:jc w:val="both"/>
        <w:rPr>
          <w:color w:val="000000"/>
          <w:highlight w:val="white"/>
        </w:rPr>
      </w:pPr>
      <w:r>
        <w:rPr>
          <w:rFonts w:ascii="Times New Roman" w:eastAsia="Times New Roman" w:hAnsi="Times New Roman" w:cs="Times New Roman"/>
          <w:b/>
          <w:color w:val="000000"/>
          <w:sz w:val="24"/>
          <w:szCs w:val="24"/>
        </w:rPr>
        <w:t xml:space="preserve">Formato de redacción para documentos </w:t>
      </w:r>
      <w:r>
        <w:rPr>
          <w:rFonts w:ascii="Times New Roman" w:eastAsia="Times New Roman" w:hAnsi="Times New Roman" w:cs="Times New Roman"/>
          <w:b/>
          <w:sz w:val="24"/>
          <w:szCs w:val="24"/>
        </w:rPr>
        <w:t>escritos</w:t>
      </w:r>
    </w:p>
    <w:p w14:paraId="34CE0A41" w14:textId="77777777" w:rsidR="00C71390" w:rsidRDefault="00C71390">
      <w:pPr>
        <w:pBdr>
          <w:top w:val="nil"/>
          <w:left w:val="nil"/>
          <w:bottom w:val="nil"/>
          <w:right w:val="nil"/>
          <w:between w:val="nil"/>
        </w:pBdr>
        <w:spacing w:after="0" w:line="276" w:lineRule="auto"/>
        <w:ind w:left="720" w:hanging="720"/>
        <w:jc w:val="both"/>
        <w:rPr>
          <w:rFonts w:ascii="Times New Roman" w:eastAsia="Times New Roman" w:hAnsi="Times New Roman" w:cs="Times New Roman"/>
          <w:color w:val="000000"/>
          <w:sz w:val="24"/>
          <w:szCs w:val="24"/>
          <w:highlight w:val="white"/>
        </w:rPr>
      </w:pPr>
    </w:p>
    <w:p w14:paraId="3E44206B" w14:textId="77777777" w:rsidR="00C71390" w:rsidRDefault="00250CF6">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textos deben enviarse en un documento en </w:t>
      </w:r>
      <w:r>
        <w:rPr>
          <w:rFonts w:ascii="Times New Roman" w:eastAsia="Times New Roman" w:hAnsi="Times New Roman" w:cs="Times New Roman"/>
          <w:b/>
          <w:color w:val="000000"/>
          <w:sz w:val="24"/>
          <w:szCs w:val="24"/>
        </w:rPr>
        <w:t>Word</w:t>
      </w:r>
      <w:r>
        <w:rPr>
          <w:rFonts w:ascii="Times New Roman" w:eastAsia="Times New Roman" w:hAnsi="Times New Roman" w:cs="Times New Roman"/>
          <w:color w:val="000000"/>
          <w:sz w:val="24"/>
          <w:szCs w:val="24"/>
        </w:rPr>
        <w:t xml:space="preserve">, estar redactados con fuentes </w:t>
      </w:r>
      <w:r>
        <w:rPr>
          <w:rFonts w:ascii="Times New Roman" w:eastAsia="Times New Roman" w:hAnsi="Times New Roman" w:cs="Times New Roman"/>
          <w:b/>
          <w:color w:val="000000"/>
          <w:sz w:val="24"/>
          <w:szCs w:val="24"/>
        </w:rPr>
        <w:t xml:space="preserve">Times New </w:t>
      </w:r>
      <w:proofErr w:type="spellStart"/>
      <w:r>
        <w:rPr>
          <w:rFonts w:ascii="Times New Roman" w:eastAsia="Times New Roman" w:hAnsi="Times New Roman" w:cs="Times New Roman"/>
          <w:b/>
          <w:color w:val="000000"/>
          <w:sz w:val="24"/>
          <w:szCs w:val="24"/>
        </w:rPr>
        <w:t>Roman</w:t>
      </w:r>
      <w:proofErr w:type="spellEnd"/>
      <w:r>
        <w:rPr>
          <w:rFonts w:ascii="Times New Roman" w:eastAsia="Times New Roman" w:hAnsi="Times New Roman" w:cs="Times New Roman"/>
          <w:color w:val="000000"/>
          <w:sz w:val="24"/>
          <w:szCs w:val="24"/>
        </w:rPr>
        <w:t>, tamaño</w:t>
      </w:r>
      <w:r>
        <w:rPr>
          <w:rFonts w:ascii="Times New Roman" w:eastAsia="Times New Roman" w:hAnsi="Times New Roman" w:cs="Times New Roman"/>
          <w:b/>
          <w:color w:val="000000"/>
          <w:sz w:val="24"/>
          <w:szCs w:val="24"/>
        </w:rPr>
        <w:t xml:space="preserve"> 12</w:t>
      </w:r>
      <w:r>
        <w:rPr>
          <w:rFonts w:ascii="Times New Roman" w:eastAsia="Times New Roman" w:hAnsi="Times New Roman" w:cs="Times New Roman"/>
          <w:color w:val="000000"/>
          <w:sz w:val="24"/>
          <w:szCs w:val="24"/>
        </w:rPr>
        <w:t xml:space="preserve">, espacio interlineal de </w:t>
      </w:r>
      <w:r>
        <w:rPr>
          <w:rFonts w:ascii="Times New Roman" w:eastAsia="Times New Roman" w:hAnsi="Times New Roman" w:cs="Times New Roman"/>
          <w:b/>
          <w:color w:val="000000"/>
          <w:sz w:val="24"/>
          <w:szCs w:val="24"/>
        </w:rPr>
        <w:t>1,5</w:t>
      </w:r>
      <w:r>
        <w:rPr>
          <w:rFonts w:ascii="Times New Roman" w:eastAsia="Times New Roman" w:hAnsi="Times New Roman" w:cs="Times New Roman"/>
          <w:color w:val="000000"/>
          <w:sz w:val="24"/>
          <w:szCs w:val="24"/>
        </w:rPr>
        <w:t xml:space="preserve"> para el cuerpo del trabajo, las citas y la bibliografía, y tamaño 10 para las notas al pie.</w:t>
      </w:r>
    </w:p>
    <w:p w14:paraId="687B7B5E" w14:textId="77777777" w:rsidR="00C71390" w:rsidRDefault="00250CF6">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redacción, citas y bibliografía deberán estar acorde al </w:t>
      </w:r>
      <w:r>
        <w:rPr>
          <w:rFonts w:ascii="Times New Roman" w:eastAsia="Times New Roman" w:hAnsi="Times New Roman" w:cs="Times New Roman"/>
          <w:b/>
          <w:color w:val="000000"/>
          <w:sz w:val="24"/>
          <w:szCs w:val="24"/>
        </w:rPr>
        <w:t>Manual de estilo Chicago-Deusto</w:t>
      </w:r>
      <w:r>
        <w:rPr>
          <w:rFonts w:ascii="Times New Roman" w:eastAsia="Times New Roman" w:hAnsi="Times New Roman" w:cs="Times New Roman"/>
          <w:color w:val="000000"/>
          <w:sz w:val="24"/>
          <w:szCs w:val="24"/>
        </w:rPr>
        <w:t>.</w:t>
      </w:r>
    </w:p>
    <w:p w14:paraId="7FA6A782" w14:textId="77777777" w:rsidR="00C71390" w:rsidRDefault="00250CF6">
      <w:pPr>
        <w:numPr>
          <w:ilvl w:val="0"/>
          <w:numId w:val="1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Los documentos deben de estar estructurados de la siguiente forma:  </w:t>
      </w:r>
    </w:p>
    <w:p w14:paraId="66463F5B" w14:textId="77777777" w:rsidR="00C71390" w:rsidRDefault="00250CF6">
      <w:pPr>
        <w:numPr>
          <w:ilvl w:val="0"/>
          <w:numId w:val="8"/>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Título del artículo en negrita  </w:t>
      </w:r>
    </w:p>
    <w:p w14:paraId="156DBA5A" w14:textId="77777777" w:rsidR="00C71390" w:rsidRDefault="00250CF6">
      <w:pPr>
        <w:numPr>
          <w:ilvl w:val="0"/>
          <w:numId w:val="8"/>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Nombre del(os/as) autor(es/as) </w:t>
      </w:r>
    </w:p>
    <w:p w14:paraId="78191C66" w14:textId="77777777" w:rsidR="00C71390" w:rsidRDefault="00250CF6">
      <w:pPr>
        <w:numPr>
          <w:ilvl w:val="0"/>
          <w:numId w:val="8"/>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i/>
          <w:sz w:val="24"/>
          <w:szCs w:val="24"/>
          <w:highlight w:val="white"/>
        </w:rPr>
        <w:t>Abstract</w:t>
      </w:r>
      <w:proofErr w:type="spellEnd"/>
      <w:r>
        <w:rPr>
          <w:rFonts w:ascii="Times New Roman" w:eastAsia="Times New Roman" w:hAnsi="Times New Roman" w:cs="Times New Roman"/>
          <w:sz w:val="24"/>
          <w:szCs w:val="24"/>
          <w:highlight w:val="white"/>
        </w:rPr>
        <w:t> en español de 150 palabras</w:t>
      </w:r>
    </w:p>
    <w:p w14:paraId="4C2EC509" w14:textId="77777777" w:rsidR="00C71390" w:rsidRDefault="00250CF6">
      <w:pPr>
        <w:numPr>
          <w:ilvl w:val="0"/>
          <w:numId w:val="8"/>
        </w:numPr>
        <w:spacing w:after="0"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i/>
          <w:sz w:val="24"/>
          <w:szCs w:val="24"/>
          <w:highlight w:val="white"/>
        </w:rPr>
        <w:t>Keywords</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(5)</w:t>
      </w:r>
    </w:p>
    <w:p w14:paraId="11018728" w14:textId="77777777" w:rsidR="00C71390" w:rsidRDefault="00250CF6">
      <w:pPr>
        <w:numPr>
          <w:ilvl w:val="0"/>
          <w:numId w:val="8"/>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Áreas de conocimiento (</w:t>
      </w:r>
      <w:proofErr w:type="spellStart"/>
      <w:r>
        <w:rPr>
          <w:rFonts w:ascii="Times New Roman" w:eastAsia="Times New Roman" w:hAnsi="Times New Roman" w:cs="Times New Roman"/>
          <w:i/>
          <w:sz w:val="24"/>
          <w:szCs w:val="24"/>
          <w:highlight w:val="white"/>
        </w:rPr>
        <w:t>Subjects</w:t>
      </w:r>
      <w:proofErr w:type="spellEnd"/>
      <w:r>
        <w:rPr>
          <w:rFonts w:ascii="Times New Roman" w:eastAsia="Times New Roman" w:hAnsi="Times New Roman" w:cs="Times New Roman"/>
          <w:i/>
          <w:sz w:val="24"/>
          <w:szCs w:val="24"/>
          <w:highlight w:val="white"/>
        </w:rPr>
        <w:t>)</w:t>
      </w:r>
    </w:p>
    <w:p w14:paraId="36B115A2" w14:textId="77777777" w:rsidR="00C71390" w:rsidRDefault="00250CF6">
      <w:pPr>
        <w:numPr>
          <w:ilvl w:val="0"/>
          <w:numId w:val="8"/>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Contenido del documento. (Varía </w:t>
      </w:r>
      <w:proofErr w:type="gramStart"/>
      <w:r>
        <w:rPr>
          <w:rFonts w:ascii="Times New Roman" w:eastAsia="Times New Roman" w:hAnsi="Times New Roman" w:cs="Times New Roman"/>
          <w:sz w:val="24"/>
          <w:szCs w:val="24"/>
          <w:highlight w:val="white"/>
        </w:rPr>
        <w:t>de acuerdo a</w:t>
      </w:r>
      <w:proofErr w:type="gramEnd"/>
      <w:r>
        <w:rPr>
          <w:rFonts w:ascii="Times New Roman" w:eastAsia="Times New Roman" w:hAnsi="Times New Roman" w:cs="Times New Roman"/>
          <w:sz w:val="24"/>
          <w:szCs w:val="24"/>
          <w:highlight w:val="white"/>
        </w:rPr>
        <w:t xml:space="preserve"> los </w:t>
      </w:r>
      <w:r>
        <w:rPr>
          <w:rFonts w:ascii="Times New Roman" w:eastAsia="Times New Roman" w:hAnsi="Times New Roman" w:cs="Times New Roman"/>
          <w:b/>
          <w:i/>
          <w:sz w:val="24"/>
          <w:szCs w:val="24"/>
          <w:highlight w:val="white"/>
        </w:rPr>
        <w:t>trabajos teóricos</w:t>
      </w:r>
      <w:r>
        <w:rPr>
          <w:rFonts w:ascii="Times New Roman" w:eastAsia="Times New Roman" w:hAnsi="Times New Roman" w:cs="Times New Roman"/>
          <w:sz w:val="24"/>
          <w:szCs w:val="24"/>
          <w:highlight w:val="white"/>
        </w:rPr>
        <w:t xml:space="preserve"> y los </w:t>
      </w:r>
      <w:r>
        <w:rPr>
          <w:rFonts w:ascii="Times New Roman" w:eastAsia="Times New Roman" w:hAnsi="Times New Roman" w:cs="Times New Roman"/>
          <w:b/>
          <w:i/>
          <w:sz w:val="24"/>
          <w:szCs w:val="24"/>
          <w:highlight w:val="white"/>
        </w:rPr>
        <w:t>documentos de justificación</w:t>
      </w:r>
      <w:r>
        <w:rPr>
          <w:rFonts w:ascii="Times New Roman" w:eastAsia="Times New Roman" w:hAnsi="Times New Roman" w:cs="Times New Roman"/>
          <w:sz w:val="24"/>
          <w:szCs w:val="24"/>
          <w:highlight w:val="white"/>
        </w:rPr>
        <w:t>) </w:t>
      </w:r>
    </w:p>
    <w:p w14:paraId="6B4DDF4D" w14:textId="475E64B9" w:rsidR="00C71390" w:rsidRDefault="00250CF6">
      <w:pPr>
        <w:numPr>
          <w:ilvl w:val="0"/>
          <w:numId w:val="8"/>
        </w:numPr>
        <w:spacing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Bibliografía  </w:t>
      </w:r>
    </w:p>
    <w:p w14:paraId="0B4ADE0F" w14:textId="5235988D" w:rsidR="004442B4" w:rsidRDefault="004442B4" w:rsidP="004442B4">
      <w:pPr>
        <w:spacing w:after="0" w:line="276" w:lineRule="auto"/>
        <w:ind w:left="1800"/>
        <w:jc w:val="both"/>
        <w:rPr>
          <w:rFonts w:ascii="Times New Roman" w:eastAsia="Times New Roman" w:hAnsi="Times New Roman" w:cs="Times New Roman"/>
          <w:sz w:val="24"/>
          <w:szCs w:val="24"/>
          <w:highlight w:val="white"/>
        </w:rPr>
      </w:pPr>
    </w:p>
    <w:p w14:paraId="6D2A2E6A" w14:textId="77777777" w:rsidR="004442B4" w:rsidRDefault="004442B4" w:rsidP="004442B4">
      <w:pPr>
        <w:spacing w:after="0" w:line="276" w:lineRule="auto"/>
        <w:ind w:left="1800"/>
        <w:jc w:val="both"/>
        <w:rPr>
          <w:rFonts w:ascii="Times New Roman" w:eastAsia="Times New Roman" w:hAnsi="Times New Roman" w:cs="Times New Roman"/>
          <w:sz w:val="24"/>
          <w:szCs w:val="24"/>
          <w:highlight w:val="white"/>
        </w:rPr>
      </w:pPr>
    </w:p>
    <w:p w14:paraId="63E4A9CD" w14:textId="77777777" w:rsidR="00C71390" w:rsidRDefault="00250CF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 </w:t>
      </w:r>
    </w:p>
    <w:p w14:paraId="48BCFE29" w14:textId="77777777" w:rsidR="00C71390" w:rsidRDefault="00250CF6">
      <w:pPr>
        <w:numPr>
          <w:ilvl w:val="0"/>
          <w:numId w:val="1"/>
        </w:numPr>
        <w:pBdr>
          <w:top w:val="nil"/>
          <w:left w:val="nil"/>
          <w:bottom w:val="nil"/>
          <w:right w:val="nil"/>
          <w:between w:val="nil"/>
        </w:pBdr>
        <w:spacing w:after="0" w:line="240" w:lineRule="auto"/>
        <w:jc w:val="both"/>
        <w:rPr>
          <w:rFonts w:ascii="Quattrocento Sans" w:eastAsia="Quattrocento Sans" w:hAnsi="Quattrocento Sans" w:cs="Quattrocento Sans"/>
          <w:color w:val="000000"/>
        </w:rPr>
      </w:pPr>
      <w:r>
        <w:rPr>
          <w:rFonts w:ascii="Times New Roman" w:eastAsia="Times New Roman" w:hAnsi="Times New Roman" w:cs="Times New Roman"/>
          <w:b/>
          <w:color w:val="000000"/>
          <w:sz w:val="24"/>
          <w:szCs w:val="24"/>
        </w:rPr>
        <w:lastRenderedPageBreak/>
        <w:t>Aval del docente</w:t>
      </w:r>
      <w:r>
        <w:rPr>
          <w:rFonts w:ascii="Times New Roman" w:eastAsia="Times New Roman" w:hAnsi="Times New Roman" w:cs="Times New Roman"/>
          <w:color w:val="000000"/>
          <w:sz w:val="24"/>
          <w:szCs w:val="24"/>
        </w:rPr>
        <w:t> </w:t>
      </w:r>
    </w:p>
    <w:p w14:paraId="62EBF3C5" w14:textId="77777777" w:rsidR="00C71390" w:rsidRDefault="00C71390">
      <w:pPr>
        <w:pBdr>
          <w:top w:val="nil"/>
          <w:left w:val="nil"/>
          <w:bottom w:val="nil"/>
          <w:right w:val="nil"/>
          <w:between w:val="nil"/>
        </w:pBdr>
        <w:spacing w:after="0" w:line="240" w:lineRule="auto"/>
        <w:ind w:left="720" w:hanging="720"/>
        <w:jc w:val="both"/>
        <w:rPr>
          <w:rFonts w:ascii="Quattrocento Sans" w:eastAsia="Quattrocento Sans" w:hAnsi="Quattrocento Sans" w:cs="Quattrocento Sans"/>
          <w:color w:val="000000"/>
          <w:sz w:val="18"/>
          <w:szCs w:val="18"/>
        </w:rPr>
      </w:pPr>
    </w:p>
    <w:p w14:paraId="37B05E22" w14:textId="6E062A2D" w:rsidR="00C71390" w:rsidRDefault="00250CF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Es responsabilidad del estudiante que el archivo cumpla con las bases de postulación de modo que no existan errores que dificulten su comprensión y sean hábiles para pasar por un proceso de selección, edición y publicación. Tomando en consideración que las investigaciones y proyectos artísticos realizados por los estudiantes en las distintas clases de sus carreras siempre son asesoradas por su respectivo docente, es importante que este certifique que la calidad del archivo cumple con los requisitos de excelencia académica para comenzar este proceso. El docente es aquí un mediador. Para esto, adjuntamos </w:t>
      </w:r>
      <w:r w:rsidR="00174B76">
        <w:rPr>
          <w:rFonts w:ascii="Times New Roman" w:eastAsia="Times New Roman" w:hAnsi="Times New Roman" w:cs="Times New Roman"/>
          <w:sz w:val="24"/>
          <w:szCs w:val="24"/>
        </w:rPr>
        <w:t xml:space="preserve">en la convocatoria </w:t>
      </w:r>
      <w:r>
        <w:rPr>
          <w:rFonts w:ascii="Times New Roman" w:eastAsia="Times New Roman" w:hAnsi="Times New Roman" w:cs="Times New Roman"/>
          <w:sz w:val="24"/>
          <w:szCs w:val="24"/>
        </w:rPr>
        <w:t>la carta de postulación del estudiante conjunto con un aval que debe ser firmada por el docente que haya impartido la materia bajo la cual se realizó este material investigativo en artes.</w:t>
      </w:r>
    </w:p>
    <w:p w14:paraId="6D98A12B" w14:textId="236C8937" w:rsidR="00DD5519" w:rsidRPr="00174B76" w:rsidRDefault="00DD5519">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p>
    <w:p w14:paraId="09AF38FC" w14:textId="77777777" w:rsidR="00C71390" w:rsidRDefault="00250CF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 </w:t>
      </w:r>
    </w:p>
    <w:p w14:paraId="0728B69E" w14:textId="77777777" w:rsidR="00C71390" w:rsidRDefault="00250CF6">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 xml:space="preserve"> Proceso de edición</w:t>
      </w:r>
    </w:p>
    <w:p w14:paraId="2946DB82" w14:textId="77777777" w:rsidR="00C71390" w:rsidRDefault="00C71390">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14:paraId="64ED786D" w14:textId="77777777" w:rsidR="009F2510" w:rsidRPr="009F2510" w:rsidRDefault="00250CF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que los documentos requieran una edición, el ILIA buscará la manera de asegurar un proceso editorial utilizando los dispositivos que la Universidad de las Artes y sus colaboradores disponen como, por ejemplo, el Hipopótamo, el Taller de Edición de la escuela de Literatura y el Centro de Escritura Académica y Traducción (CEAT). Este proceso se realizará a la medida de las disponibilidades y posibilidades de estas entidades. Es responsabilidad de los/as autores/as asegurar una correcta redacción, revisión y organización de los textos.</w:t>
      </w:r>
    </w:p>
    <w:p w14:paraId="5997CC1D"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874E6CB" w14:textId="77777777" w:rsidR="00C71390" w:rsidRDefault="00250CF6">
      <w:pPr>
        <w:numPr>
          <w:ilvl w:val="0"/>
          <w:numId w:val="1"/>
        </w:numPr>
        <w:pBdr>
          <w:top w:val="nil"/>
          <w:left w:val="nil"/>
          <w:bottom w:val="nil"/>
          <w:right w:val="nil"/>
          <w:between w:val="nil"/>
        </w:pBdr>
        <w:spacing w:after="0" w:line="240" w:lineRule="auto"/>
        <w:jc w:val="both"/>
        <w:rPr>
          <w:rFonts w:ascii="Quattrocento Sans" w:eastAsia="Quattrocento Sans" w:hAnsi="Quattrocento Sans" w:cs="Quattrocento Sans"/>
          <w:color w:val="000000"/>
        </w:rPr>
      </w:pPr>
      <w:r>
        <w:rPr>
          <w:rFonts w:ascii="Times New Roman" w:eastAsia="Times New Roman" w:hAnsi="Times New Roman" w:cs="Times New Roman"/>
          <w:b/>
          <w:color w:val="000000"/>
          <w:sz w:val="24"/>
          <w:szCs w:val="24"/>
        </w:rPr>
        <w:t>Periodo de convocatoria </w:t>
      </w:r>
    </w:p>
    <w:p w14:paraId="110FFD37" w14:textId="77777777" w:rsidR="00C71390" w:rsidRDefault="00C71390">
      <w:pPr>
        <w:pBdr>
          <w:top w:val="nil"/>
          <w:left w:val="nil"/>
          <w:bottom w:val="nil"/>
          <w:right w:val="nil"/>
          <w:between w:val="nil"/>
        </w:pBdr>
        <w:spacing w:after="0" w:line="240" w:lineRule="auto"/>
        <w:ind w:left="720" w:hanging="720"/>
        <w:jc w:val="both"/>
        <w:rPr>
          <w:rFonts w:ascii="Quattrocento Sans" w:eastAsia="Quattrocento Sans" w:hAnsi="Quattrocento Sans" w:cs="Quattrocento Sans"/>
          <w:color w:val="000000"/>
          <w:sz w:val="18"/>
          <w:szCs w:val="18"/>
        </w:rPr>
      </w:pPr>
    </w:p>
    <w:p w14:paraId="4D298146" w14:textId="5D99BD25" w:rsidR="00C71390" w:rsidRDefault="7B582AC7" w:rsidP="7B582AC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7B582AC7">
        <w:rPr>
          <w:rFonts w:ascii="Times New Roman" w:eastAsia="Times New Roman" w:hAnsi="Times New Roman" w:cs="Times New Roman"/>
          <w:sz w:val="24"/>
          <w:szCs w:val="24"/>
        </w:rPr>
        <w:t>La convocatoria estará abierta hasta el 2 de marzo del 2020. Las postulaciones se recibirán a través</w:t>
      </w:r>
      <w:r w:rsidR="00174B76">
        <w:rPr>
          <w:rFonts w:ascii="Times New Roman" w:eastAsia="Times New Roman" w:hAnsi="Times New Roman" w:cs="Times New Roman"/>
          <w:sz w:val="24"/>
          <w:szCs w:val="24"/>
        </w:rPr>
        <w:t xml:space="preserve"> del formulario de aplicación alojado </w:t>
      </w:r>
      <w:r w:rsidRPr="7B582AC7">
        <w:rPr>
          <w:rFonts w:ascii="Times New Roman" w:eastAsia="Times New Roman" w:hAnsi="Times New Roman" w:cs="Times New Roman"/>
          <w:sz w:val="24"/>
          <w:szCs w:val="24"/>
        </w:rPr>
        <w:t>en la sección de “Convocatoria Preliminar”</w:t>
      </w:r>
      <w:r w:rsidR="00174B76">
        <w:rPr>
          <w:rFonts w:ascii="Times New Roman" w:eastAsia="Times New Roman" w:hAnsi="Times New Roman" w:cs="Times New Roman"/>
          <w:sz w:val="24"/>
          <w:szCs w:val="24"/>
        </w:rPr>
        <w:t xml:space="preserve"> del SGA (</w:t>
      </w:r>
      <w:hyperlink r:id="rId8" w:history="1">
        <w:r w:rsidR="00174B76">
          <w:rPr>
            <w:rStyle w:val="Hipervnculo"/>
          </w:rPr>
          <w:t>https://sga.uartes.edu.ec/login?ret=/</w:t>
        </w:r>
      </w:hyperlink>
      <w:r w:rsidR="00174B76">
        <w:t>)</w:t>
      </w:r>
    </w:p>
    <w:p w14:paraId="3996CD3E" w14:textId="77777777" w:rsidR="00174B76" w:rsidRPr="00883339" w:rsidRDefault="00174B76" w:rsidP="009F2510">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
    <w:p w14:paraId="3FE9F23F"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A4690C6" w14:textId="77777777" w:rsidR="00C71390" w:rsidRDefault="00250CF6">
      <w:pPr>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sz w:val="24"/>
          <w:szCs w:val="24"/>
        </w:rPr>
        <w:t xml:space="preserve"> Coordinadores e información</w:t>
      </w:r>
      <w:r>
        <w:rPr>
          <w:rFonts w:ascii="Times New Roman" w:eastAsia="Times New Roman" w:hAnsi="Times New Roman" w:cs="Times New Roman"/>
          <w:color w:val="000000"/>
          <w:sz w:val="24"/>
          <w:szCs w:val="24"/>
        </w:rPr>
        <w:t>  </w:t>
      </w:r>
    </w:p>
    <w:p w14:paraId="1F72F646" w14:textId="77777777" w:rsidR="00C71390" w:rsidRDefault="00C71390">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14:paraId="268AB3B9" w14:textId="77777777" w:rsidR="00C71390" w:rsidRDefault="00250CF6">
      <w:p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Para más información sobre los procesos de postulación comunicarse con el correo del </w:t>
      </w:r>
      <w:r>
        <w:rPr>
          <w:rFonts w:ascii="Times New Roman" w:eastAsia="Times New Roman" w:hAnsi="Times New Roman" w:cs="Times New Roman"/>
          <w:sz w:val="24"/>
          <w:szCs w:val="24"/>
        </w:rPr>
        <w:t xml:space="preserve">Instituto: </w:t>
      </w:r>
      <w:hyperlink r:id="rId9">
        <w:r>
          <w:rPr>
            <w:rFonts w:ascii="Times New Roman" w:eastAsia="Times New Roman" w:hAnsi="Times New Roman" w:cs="Times New Roman"/>
            <w:b/>
            <w:sz w:val="24"/>
            <w:szCs w:val="24"/>
            <w:u w:val="single"/>
          </w:rPr>
          <w:t>ilia@uartes.edu.ec</w:t>
        </w:r>
      </w:hyperlink>
      <w:r>
        <w:rPr>
          <w:rFonts w:ascii="Times New Roman" w:eastAsia="Times New Roman" w:hAnsi="Times New Roman" w:cs="Times New Roman"/>
          <w:sz w:val="24"/>
          <w:szCs w:val="24"/>
        </w:rPr>
        <w:t xml:space="preserve"> </w:t>
      </w:r>
    </w:p>
    <w:p w14:paraId="08CE6F91"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CDCEAD" w14:textId="77777777" w:rsidR="00C71390" w:rsidRDefault="00C713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B9E253" w14:textId="77777777" w:rsidR="00C71390" w:rsidRDefault="00C71390"/>
    <w:sectPr w:rsidR="00C71390" w:rsidSect="002530B9">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5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531D2" w14:textId="77777777" w:rsidR="00B44E2B" w:rsidRDefault="00B44E2B">
      <w:pPr>
        <w:spacing w:after="0" w:line="240" w:lineRule="auto"/>
      </w:pPr>
      <w:r>
        <w:separator/>
      </w:r>
    </w:p>
  </w:endnote>
  <w:endnote w:type="continuationSeparator" w:id="0">
    <w:p w14:paraId="425E3861" w14:textId="77777777" w:rsidR="00B44E2B" w:rsidRDefault="00B4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F25C" w14:textId="1C6CC95A" w:rsidR="002530B9" w:rsidRDefault="002530B9">
    <w:pPr>
      <w:pStyle w:val="Piedepgina"/>
    </w:pPr>
    <w:r>
      <w:rPr>
        <w:noProof/>
      </w:rPr>
      <w:drawing>
        <wp:anchor distT="0" distB="0" distL="114300" distR="114300" simplePos="0" relativeHeight="251667456" behindDoc="0" locked="0" layoutInCell="1" allowOverlap="1" wp14:anchorId="1475365F" wp14:editId="4B8C0021">
          <wp:simplePos x="0" y="0"/>
          <wp:positionH relativeFrom="column">
            <wp:posOffset>-2072640</wp:posOffset>
          </wp:positionH>
          <wp:positionV relativeFrom="paragraph">
            <wp:posOffset>-287020</wp:posOffset>
          </wp:positionV>
          <wp:extent cx="8839410" cy="80197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y encabezado pre textos.jpg"/>
                  <pic:cNvPicPr/>
                </pic:nvPicPr>
                <pic:blipFill>
                  <a:blip r:embed="rId1">
                    <a:extLst>
                      <a:ext uri="{28A0092B-C50C-407E-A947-70E740481C1C}">
                        <a14:useLocalDpi xmlns:a14="http://schemas.microsoft.com/office/drawing/2010/main" val="0"/>
                      </a:ext>
                    </a:extLst>
                  </a:blip>
                  <a:stretch>
                    <a:fillRect/>
                  </a:stretch>
                </pic:blipFill>
                <pic:spPr>
                  <a:xfrm>
                    <a:off x="0" y="0"/>
                    <a:ext cx="8839410" cy="80197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7804C" w14:textId="6D6A2A70" w:rsidR="002530B9" w:rsidRDefault="002530B9">
    <w:pPr>
      <w:pStyle w:val="Piedepgina"/>
    </w:pPr>
    <w:r>
      <w:rPr>
        <w:noProof/>
      </w:rPr>
      <w:drawing>
        <wp:anchor distT="0" distB="0" distL="114300" distR="114300" simplePos="0" relativeHeight="251669504" behindDoc="0" locked="0" layoutInCell="1" allowOverlap="1" wp14:anchorId="1CEAEB1F" wp14:editId="25599139">
          <wp:simplePos x="0" y="0"/>
          <wp:positionH relativeFrom="column">
            <wp:posOffset>-2019300</wp:posOffset>
          </wp:positionH>
          <wp:positionV relativeFrom="paragraph">
            <wp:posOffset>-279400</wp:posOffset>
          </wp:positionV>
          <wp:extent cx="8839410" cy="80197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y encabezado pre textos.jpg"/>
                  <pic:cNvPicPr/>
                </pic:nvPicPr>
                <pic:blipFill>
                  <a:blip r:embed="rId1">
                    <a:extLst>
                      <a:ext uri="{28A0092B-C50C-407E-A947-70E740481C1C}">
                        <a14:useLocalDpi xmlns:a14="http://schemas.microsoft.com/office/drawing/2010/main" val="0"/>
                      </a:ext>
                    </a:extLst>
                  </a:blip>
                  <a:stretch>
                    <a:fillRect/>
                  </a:stretch>
                </pic:blipFill>
                <pic:spPr>
                  <a:xfrm>
                    <a:off x="0" y="0"/>
                    <a:ext cx="8839410" cy="8019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D234" w14:textId="25B2F557" w:rsidR="002530B9" w:rsidRDefault="002530B9">
    <w:pPr>
      <w:pStyle w:val="Piedepgina"/>
    </w:pPr>
    <w:r>
      <w:rPr>
        <w:noProof/>
      </w:rPr>
      <w:drawing>
        <wp:anchor distT="0" distB="0" distL="114300" distR="114300" simplePos="0" relativeHeight="251665408" behindDoc="0" locked="0" layoutInCell="1" allowOverlap="1" wp14:anchorId="5D7AC63F" wp14:editId="512CFF95">
          <wp:simplePos x="0" y="0"/>
          <wp:positionH relativeFrom="column">
            <wp:posOffset>-2087880</wp:posOffset>
          </wp:positionH>
          <wp:positionV relativeFrom="paragraph">
            <wp:posOffset>-274320</wp:posOffset>
          </wp:positionV>
          <wp:extent cx="8839410" cy="8019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y encabezado pre textos.jpg"/>
                  <pic:cNvPicPr/>
                </pic:nvPicPr>
                <pic:blipFill>
                  <a:blip r:embed="rId1">
                    <a:extLst>
                      <a:ext uri="{28A0092B-C50C-407E-A947-70E740481C1C}">
                        <a14:useLocalDpi xmlns:a14="http://schemas.microsoft.com/office/drawing/2010/main" val="0"/>
                      </a:ext>
                    </a:extLst>
                  </a:blip>
                  <a:stretch>
                    <a:fillRect/>
                  </a:stretch>
                </pic:blipFill>
                <pic:spPr>
                  <a:xfrm>
                    <a:off x="0" y="0"/>
                    <a:ext cx="8839410" cy="8019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978C" w14:textId="77777777" w:rsidR="00B44E2B" w:rsidRDefault="00B44E2B">
      <w:pPr>
        <w:spacing w:after="0" w:line="240" w:lineRule="auto"/>
      </w:pPr>
      <w:r>
        <w:separator/>
      </w:r>
    </w:p>
  </w:footnote>
  <w:footnote w:type="continuationSeparator" w:id="0">
    <w:p w14:paraId="7AF100B1" w14:textId="77777777" w:rsidR="00B44E2B" w:rsidRDefault="00B44E2B">
      <w:pPr>
        <w:spacing w:after="0" w:line="240" w:lineRule="auto"/>
      </w:pPr>
      <w:r>
        <w:continuationSeparator/>
      </w:r>
    </w:p>
  </w:footnote>
  <w:footnote w:id="1">
    <w:p w14:paraId="416E6117" w14:textId="77777777" w:rsidR="00C51E48" w:rsidRDefault="00C51E4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 literal A del Artículo 83 de la Ley de Propiedad Intelectual ecuatoriana menciona: “La inclusión en una obra propia de fragmentos de otras ajenas de naturaleza escrita, sonora o audiovisual, así como la de obras aisladas de carácter plástico, fotográfico, figurativo o análogo, siempre que se trate de obras ya divulgadas y su inclusión se realice a título de cita o para su análisis, comentario o juicio crítico. Tal utilización solo podrá realizarse con fines docentes o de investigación, en la medida justificada por el fin de esa incorporación e indicando la fuente y el nombre del autor de la obra utilizada”.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9F495" w14:textId="590302E5" w:rsidR="004442B4" w:rsidRDefault="004442B4">
    <w:pPr>
      <w:pStyle w:val="Encabezado"/>
    </w:pPr>
    <w:r>
      <w:rPr>
        <w:noProof/>
      </w:rPr>
      <w:drawing>
        <wp:anchor distT="0" distB="0" distL="114300" distR="114300" simplePos="0" relativeHeight="251661312" behindDoc="0" locked="0" layoutInCell="1" allowOverlap="1" wp14:anchorId="1F05675C" wp14:editId="6392FF07">
          <wp:simplePos x="0" y="0"/>
          <wp:positionH relativeFrom="page">
            <wp:align>right</wp:align>
          </wp:positionH>
          <wp:positionV relativeFrom="paragraph">
            <wp:posOffset>-446405</wp:posOffset>
          </wp:positionV>
          <wp:extent cx="7965652" cy="1084521"/>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preliminar-01.jpg"/>
                  <pic:cNvPicPr/>
                </pic:nvPicPr>
                <pic:blipFill>
                  <a:blip r:embed="rId1">
                    <a:extLst>
                      <a:ext uri="{28A0092B-C50C-407E-A947-70E740481C1C}">
                        <a14:useLocalDpi xmlns:a14="http://schemas.microsoft.com/office/drawing/2010/main" val="0"/>
                      </a:ext>
                    </a:extLst>
                  </a:blip>
                  <a:stretch>
                    <a:fillRect/>
                  </a:stretch>
                </pic:blipFill>
                <pic:spPr>
                  <a:xfrm>
                    <a:off x="0" y="0"/>
                    <a:ext cx="7965652" cy="1084521"/>
                  </a:xfrm>
                  <a:prstGeom prst="rect">
                    <a:avLst/>
                  </a:prstGeom>
                </pic:spPr>
              </pic:pic>
            </a:graphicData>
          </a:graphic>
          <wp14:sizeRelH relativeFrom="page">
            <wp14:pctWidth>0</wp14:pctWidth>
          </wp14:sizeRelH>
          <wp14:sizeRelV relativeFrom="page">
            <wp14:pctHeight>0</wp14:pctHeight>
          </wp14:sizeRelV>
        </wp:anchor>
      </w:drawing>
    </w:r>
  </w:p>
  <w:p w14:paraId="6B348420" w14:textId="244BCFA9" w:rsidR="004442B4" w:rsidRDefault="004442B4">
    <w:pPr>
      <w:pStyle w:val="Encabezado"/>
    </w:pPr>
  </w:p>
  <w:p w14:paraId="0B6A4B68" w14:textId="77777777" w:rsidR="004442B4" w:rsidRDefault="004442B4">
    <w:pPr>
      <w:pStyle w:val="Encabezado"/>
    </w:pPr>
  </w:p>
  <w:p w14:paraId="7E6A2851" w14:textId="49A4F266" w:rsidR="004442B4" w:rsidRDefault="004442B4">
    <w:pPr>
      <w:pStyle w:val="Encabezado"/>
    </w:pPr>
  </w:p>
  <w:p w14:paraId="5FD2168C" w14:textId="10098A15" w:rsidR="004442B4" w:rsidRDefault="004442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0523" w14:textId="0BF41890" w:rsidR="004442B4" w:rsidRDefault="004442B4">
    <w:pPr>
      <w:pStyle w:val="Encabezado"/>
    </w:pPr>
    <w:r>
      <w:rPr>
        <w:noProof/>
      </w:rPr>
      <w:drawing>
        <wp:anchor distT="0" distB="0" distL="114300" distR="114300" simplePos="0" relativeHeight="251663360" behindDoc="0" locked="0" layoutInCell="1" allowOverlap="1" wp14:anchorId="6DB4B3C8" wp14:editId="2E5F063C">
          <wp:simplePos x="0" y="0"/>
          <wp:positionH relativeFrom="page">
            <wp:align>left</wp:align>
          </wp:positionH>
          <wp:positionV relativeFrom="paragraph">
            <wp:posOffset>-450850</wp:posOffset>
          </wp:positionV>
          <wp:extent cx="7965652" cy="1084521"/>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preliminar-01.jpg"/>
                  <pic:cNvPicPr/>
                </pic:nvPicPr>
                <pic:blipFill>
                  <a:blip r:embed="rId1">
                    <a:extLst>
                      <a:ext uri="{28A0092B-C50C-407E-A947-70E740481C1C}">
                        <a14:useLocalDpi xmlns:a14="http://schemas.microsoft.com/office/drawing/2010/main" val="0"/>
                      </a:ext>
                    </a:extLst>
                  </a:blip>
                  <a:stretch>
                    <a:fillRect/>
                  </a:stretch>
                </pic:blipFill>
                <pic:spPr>
                  <a:xfrm>
                    <a:off x="0" y="0"/>
                    <a:ext cx="7965652" cy="1084521"/>
                  </a:xfrm>
                  <a:prstGeom prst="rect">
                    <a:avLst/>
                  </a:prstGeom>
                </pic:spPr>
              </pic:pic>
            </a:graphicData>
          </a:graphic>
          <wp14:sizeRelH relativeFrom="page">
            <wp14:pctWidth>0</wp14:pctWidth>
          </wp14:sizeRelH>
          <wp14:sizeRelV relativeFrom="page">
            <wp14:pctHeight>0</wp14:pctHeight>
          </wp14:sizeRelV>
        </wp:anchor>
      </w:drawing>
    </w:r>
  </w:p>
  <w:p w14:paraId="18FB22D8" w14:textId="4E62DD17" w:rsidR="004442B4" w:rsidRDefault="004442B4">
    <w:pPr>
      <w:pStyle w:val="Encabezado"/>
    </w:pPr>
  </w:p>
  <w:p w14:paraId="41C88FA6" w14:textId="0DDEF95E" w:rsidR="004442B4" w:rsidRDefault="004442B4">
    <w:pPr>
      <w:pStyle w:val="Encabezado"/>
    </w:pPr>
  </w:p>
  <w:p w14:paraId="3E1134F5" w14:textId="3529827B" w:rsidR="004442B4" w:rsidRDefault="004442B4">
    <w:pPr>
      <w:pStyle w:val="Encabezado"/>
    </w:pPr>
  </w:p>
  <w:p w14:paraId="61471E31" w14:textId="3F1E6421" w:rsidR="004442B4" w:rsidRDefault="004442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770B" w14:textId="5E7268B0" w:rsidR="004442B4" w:rsidRDefault="004442B4" w:rsidP="004442B4">
    <w:pPr>
      <w:pStyle w:val="Encabezado"/>
    </w:pPr>
    <w:r>
      <w:rPr>
        <w:noProof/>
      </w:rPr>
      <w:drawing>
        <wp:anchor distT="0" distB="0" distL="114300" distR="114300" simplePos="0" relativeHeight="251659264" behindDoc="0" locked="0" layoutInCell="1" allowOverlap="1" wp14:anchorId="07B66E8E" wp14:editId="662722F8">
          <wp:simplePos x="0" y="0"/>
          <wp:positionH relativeFrom="page">
            <wp:align>left</wp:align>
          </wp:positionH>
          <wp:positionV relativeFrom="paragraph">
            <wp:posOffset>-448945</wp:posOffset>
          </wp:positionV>
          <wp:extent cx="7965652" cy="1084521"/>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preliminar-01.jpg"/>
                  <pic:cNvPicPr/>
                </pic:nvPicPr>
                <pic:blipFill>
                  <a:blip r:embed="rId1">
                    <a:extLst>
                      <a:ext uri="{28A0092B-C50C-407E-A947-70E740481C1C}">
                        <a14:useLocalDpi xmlns:a14="http://schemas.microsoft.com/office/drawing/2010/main" val="0"/>
                      </a:ext>
                    </a:extLst>
                  </a:blip>
                  <a:stretch>
                    <a:fillRect/>
                  </a:stretch>
                </pic:blipFill>
                <pic:spPr>
                  <a:xfrm>
                    <a:off x="0" y="0"/>
                    <a:ext cx="7965652" cy="1084521"/>
                  </a:xfrm>
                  <a:prstGeom prst="rect">
                    <a:avLst/>
                  </a:prstGeom>
                </pic:spPr>
              </pic:pic>
            </a:graphicData>
          </a:graphic>
          <wp14:sizeRelH relativeFrom="page">
            <wp14:pctWidth>0</wp14:pctWidth>
          </wp14:sizeRelH>
          <wp14:sizeRelV relativeFrom="page">
            <wp14:pctHeight>0</wp14:pctHeight>
          </wp14:sizeRelV>
        </wp:anchor>
      </w:drawing>
    </w:r>
  </w:p>
  <w:p w14:paraId="12D7205D" w14:textId="77777777" w:rsidR="004442B4" w:rsidRDefault="004442B4" w:rsidP="004442B4">
    <w:pPr>
      <w:pStyle w:val="Encabezado"/>
    </w:pPr>
  </w:p>
  <w:p w14:paraId="7BCDD3DC" w14:textId="6D5BAB50" w:rsidR="004442B4" w:rsidRDefault="004442B4" w:rsidP="004442B4">
    <w:pPr>
      <w:pStyle w:val="Encabezado"/>
    </w:pPr>
  </w:p>
  <w:p w14:paraId="4DB3D274" w14:textId="629A8F25" w:rsidR="00C51E48" w:rsidRPr="004442B4" w:rsidRDefault="00C51E48" w:rsidP="004442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70E9"/>
    <w:multiLevelType w:val="multilevel"/>
    <w:tmpl w:val="E41ED4AE"/>
    <w:lvl w:ilvl="0">
      <w:start w:val="1"/>
      <w:numFmt w:val="upperLetter"/>
      <w:lvlText w:val="%1."/>
      <w:lvlJc w:val="left"/>
      <w:pPr>
        <w:ind w:left="1080" w:hanging="360"/>
      </w:pPr>
      <w:rPr>
        <w:rFonts w:ascii="Times New Roman" w:eastAsia="Times New Roman" w:hAnsi="Times New Roman" w:cs="Times New Roman"/>
        <w:b/>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E8429A"/>
    <w:multiLevelType w:val="multilevel"/>
    <w:tmpl w:val="BDF611C0"/>
    <w:lvl w:ilvl="0">
      <w:start w:val="5"/>
      <w:numFmt w:val="bullet"/>
      <w:lvlText w:val="-"/>
      <w:lvlJc w:val="left"/>
      <w:pPr>
        <w:ind w:left="1080" w:hanging="360"/>
      </w:pPr>
      <w:rPr>
        <w:rFonts w:ascii="Times New Roman" w:eastAsia="Times New Roman" w:hAnsi="Times New Roman" w:cs="Times New Roman"/>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0411E25"/>
    <w:multiLevelType w:val="multilevel"/>
    <w:tmpl w:val="4D562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7234AB"/>
    <w:multiLevelType w:val="multilevel"/>
    <w:tmpl w:val="627E1680"/>
    <w:lvl w:ilvl="0">
      <w:start w:val="5"/>
      <w:numFmt w:val="bullet"/>
      <w:lvlText w:val="-"/>
      <w:lvlJc w:val="left"/>
      <w:pPr>
        <w:ind w:left="927" w:hanging="360"/>
      </w:pPr>
      <w:rPr>
        <w:rFonts w:ascii="Times New Roman" w:eastAsia="Times New Roman" w:hAnsi="Times New Roman" w:cs="Times New Roman"/>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3C043767"/>
    <w:multiLevelType w:val="multilevel"/>
    <w:tmpl w:val="441E9438"/>
    <w:lvl w:ilvl="0">
      <w:start w:val="1"/>
      <w:numFmt w:val="bullet"/>
      <w:lvlText w:val="❖"/>
      <w:lvlJc w:val="left"/>
      <w:pPr>
        <w:ind w:left="1440" w:hanging="360"/>
      </w:pPr>
      <w:rPr>
        <w:rFonts w:ascii="Noto Sans Symbols" w:eastAsia="Noto Sans Symbols" w:hAnsi="Noto Sans Symbols" w:cs="Noto Sans Symbols"/>
        <w:b/>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2880" w:hanging="360"/>
      </w:pPr>
      <w:rPr>
        <w:rFonts w:ascii="Noto Sans Symbols" w:eastAsia="Noto Sans Symbols" w:hAnsi="Noto Sans Symbols" w:cs="Noto Sans Symbols"/>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
      <w:lvlJc w:val="left"/>
      <w:pPr>
        <w:ind w:left="3960" w:hanging="360"/>
      </w:pPr>
      <w:rPr>
        <w:rFonts w:ascii="Noto Sans Symbols" w:eastAsia="Noto Sans Symbols" w:hAnsi="Noto Sans Symbols" w:cs="Noto Sans Symbols"/>
      </w:rPr>
    </w:lvl>
    <w:lvl w:ilvl="8">
      <w:start w:val="1"/>
      <w:numFmt w:val="bullet"/>
      <w:lvlText w:val="♦"/>
      <w:lvlJc w:val="left"/>
      <w:pPr>
        <w:ind w:left="4320" w:hanging="360"/>
      </w:pPr>
      <w:rPr>
        <w:rFonts w:ascii="Noto Sans Symbols" w:eastAsia="Noto Sans Symbols" w:hAnsi="Noto Sans Symbols" w:cs="Noto Sans Symbols"/>
      </w:rPr>
    </w:lvl>
  </w:abstractNum>
  <w:abstractNum w:abstractNumId="5" w15:restartNumberingAfterBreak="0">
    <w:nsid w:val="40FA74F3"/>
    <w:multiLevelType w:val="multilevel"/>
    <w:tmpl w:val="A20C20A8"/>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801537"/>
    <w:multiLevelType w:val="multilevel"/>
    <w:tmpl w:val="36F849C4"/>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7" w15:restartNumberingAfterBreak="0">
    <w:nsid w:val="49050EF1"/>
    <w:multiLevelType w:val="multilevel"/>
    <w:tmpl w:val="D2023C7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8" w15:restartNumberingAfterBreak="0">
    <w:nsid w:val="4C755A03"/>
    <w:multiLevelType w:val="multilevel"/>
    <w:tmpl w:val="D2F2342C"/>
    <w:lvl w:ilvl="0">
      <w:start w:val="1"/>
      <w:numFmt w:val="decimal"/>
      <w:lvlText w:val="%1)"/>
      <w:lvlJc w:val="left"/>
      <w:pPr>
        <w:ind w:left="1440" w:hanging="360"/>
      </w:pPr>
      <w:rPr>
        <w:rFonts w:ascii="Times New Roman" w:eastAsia="Times New Roman" w:hAnsi="Times New Roman" w:cs="Times New Roman"/>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67E569F"/>
    <w:multiLevelType w:val="multilevel"/>
    <w:tmpl w:val="C3D42B92"/>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0" w15:restartNumberingAfterBreak="0">
    <w:nsid w:val="5F6A20E4"/>
    <w:multiLevelType w:val="multilevel"/>
    <w:tmpl w:val="EDFC7E66"/>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1" w15:restartNumberingAfterBreak="0">
    <w:nsid w:val="65D441ED"/>
    <w:multiLevelType w:val="multilevel"/>
    <w:tmpl w:val="C39E30F2"/>
    <w:lvl w:ilvl="0">
      <w:start w:val="1"/>
      <w:numFmt w:val="bullet"/>
      <w:lvlText w:val="●"/>
      <w:lvlJc w:val="left"/>
      <w:pPr>
        <w:ind w:left="1800" w:hanging="360"/>
      </w:pPr>
      <w:rPr>
        <w:u w:val="none"/>
      </w:rPr>
    </w:lvl>
    <w:lvl w:ilvl="1">
      <w:start w:val="2"/>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2" w15:restartNumberingAfterBreak="0">
    <w:nsid w:val="74C62B9D"/>
    <w:multiLevelType w:val="multilevel"/>
    <w:tmpl w:val="B47A1EE4"/>
    <w:lvl w:ilvl="0">
      <w:start w:val="1"/>
      <w:numFmt w:val="bullet"/>
      <w:lvlText w:val="❖"/>
      <w:lvlJc w:val="left"/>
      <w:pPr>
        <w:ind w:left="1440" w:hanging="360"/>
      </w:pPr>
      <w:rPr>
        <w:rFonts w:ascii="Noto Sans Symbols" w:eastAsia="Noto Sans Symbols" w:hAnsi="Noto Sans Symbols" w:cs="Noto Sans Symbols"/>
        <w:b/>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2880" w:hanging="360"/>
      </w:pPr>
      <w:rPr>
        <w:rFonts w:ascii="Noto Sans Symbols" w:eastAsia="Noto Sans Symbols" w:hAnsi="Noto Sans Symbols" w:cs="Noto Sans Symbols"/>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
      <w:lvlJc w:val="left"/>
      <w:pPr>
        <w:ind w:left="3960" w:hanging="360"/>
      </w:pPr>
      <w:rPr>
        <w:rFonts w:ascii="Noto Sans Symbols" w:eastAsia="Noto Sans Symbols" w:hAnsi="Noto Sans Symbols" w:cs="Noto Sans Symbols"/>
      </w:rPr>
    </w:lvl>
    <w:lvl w:ilvl="8">
      <w:start w:val="1"/>
      <w:numFmt w:val="bullet"/>
      <w:lvlText w:val="♦"/>
      <w:lvlJc w:val="left"/>
      <w:pPr>
        <w:ind w:left="4320" w:hanging="360"/>
      </w:pPr>
      <w:rPr>
        <w:rFonts w:ascii="Noto Sans Symbols" w:eastAsia="Noto Sans Symbols" w:hAnsi="Noto Sans Symbols" w:cs="Noto Sans Symbols"/>
      </w:rPr>
    </w:lvl>
  </w:abstractNum>
  <w:num w:numId="1">
    <w:abstractNumId w:val="7"/>
  </w:num>
  <w:num w:numId="2">
    <w:abstractNumId w:val="5"/>
  </w:num>
  <w:num w:numId="3">
    <w:abstractNumId w:val="0"/>
  </w:num>
  <w:num w:numId="4">
    <w:abstractNumId w:val="10"/>
  </w:num>
  <w:num w:numId="5">
    <w:abstractNumId w:val="9"/>
  </w:num>
  <w:num w:numId="6">
    <w:abstractNumId w:val="12"/>
  </w:num>
  <w:num w:numId="7">
    <w:abstractNumId w:val="8"/>
  </w:num>
  <w:num w:numId="8">
    <w:abstractNumId w:val="11"/>
  </w:num>
  <w:num w:numId="9">
    <w:abstractNumId w:val="2"/>
  </w:num>
  <w:num w:numId="10">
    <w:abstractNumId w:val="4"/>
  </w:num>
  <w:num w:numId="11">
    <w:abstractNumId w:val="6"/>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90"/>
    <w:rsid w:val="00174B76"/>
    <w:rsid w:val="001F3077"/>
    <w:rsid w:val="00250CF6"/>
    <w:rsid w:val="002530B9"/>
    <w:rsid w:val="002979BA"/>
    <w:rsid w:val="002A2F0A"/>
    <w:rsid w:val="002A541F"/>
    <w:rsid w:val="00314DC2"/>
    <w:rsid w:val="00356689"/>
    <w:rsid w:val="00404325"/>
    <w:rsid w:val="004442B4"/>
    <w:rsid w:val="00465DDF"/>
    <w:rsid w:val="005B6BA0"/>
    <w:rsid w:val="00626032"/>
    <w:rsid w:val="006F7258"/>
    <w:rsid w:val="007A6D79"/>
    <w:rsid w:val="00840C48"/>
    <w:rsid w:val="00883339"/>
    <w:rsid w:val="008B5458"/>
    <w:rsid w:val="00991266"/>
    <w:rsid w:val="009C2420"/>
    <w:rsid w:val="009F2510"/>
    <w:rsid w:val="00B44E2B"/>
    <w:rsid w:val="00BB5E81"/>
    <w:rsid w:val="00C51E48"/>
    <w:rsid w:val="00C71390"/>
    <w:rsid w:val="00DD5519"/>
    <w:rsid w:val="00E86C56"/>
    <w:rsid w:val="00F45B0F"/>
    <w:rsid w:val="00F4699F"/>
    <w:rsid w:val="13D83075"/>
    <w:rsid w:val="2B39C02F"/>
    <w:rsid w:val="7B582AC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DEA"/>
  <w15:docId w15:val="{E5670E74-6F99-428F-952C-8383EB0D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ar"/>
    <w:uiPriority w:val="9"/>
    <w:qFormat/>
    <w:rsid w:val="003372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customStyle="1" w:styleId="paragraph">
    <w:name w:val="paragraph"/>
    <w:basedOn w:val="Normal"/>
    <w:rsid w:val="00AD5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AD5764"/>
  </w:style>
  <w:style w:type="character" w:customStyle="1" w:styleId="eop">
    <w:name w:val="eop"/>
    <w:basedOn w:val="Fuentedeprrafopredeter"/>
    <w:rsid w:val="00AD5764"/>
  </w:style>
  <w:style w:type="character" w:customStyle="1" w:styleId="spellingerror">
    <w:name w:val="spellingerror"/>
    <w:basedOn w:val="Fuentedeprrafopredeter"/>
    <w:rsid w:val="00AD5764"/>
  </w:style>
  <w:style w:type="character" w:customStyle="1" w:styleId="contextualspellingandgrammarerror">
    <w:name w:val="contextualspellingandgrammarerror"/>
    <w:basedOn w:val="Fuentedeprrafopredeter"/>
    <w:rsid w:val="00AD5764"/>
  </w:style>
  <w:style w:type="character" w:styleId="Refdecomentario">
    <w:name w:val="annotation reference"/>
    <w:basedOn w:val="Fuentedeprrafopredeter"/>
    <w:uiPriority w:val="99"/>
    <w:semiHidden/>
    <w:unhideWhenUsed/>
    <w:rsid w:val="00AD5764"/>
    <w:rPr>
      <w:sz w:val="16"/>
      <w:szCs w:val="16"/>
    </w:rPr>
  </w:style>
  <w:style w:type="paragraph" w:styleId="Textocomentario">
    <w:name w:val="annotation text"/>
    <w:basedOn w:val="Normal"/>
    <w:link w:val="TextocomentarioCar"/>
    <w:uiPriority w:val="99"/>
    <w:semiHidden/>
    <w:unhideWhenUsed/>
    <w:rsid w:val="00AD57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5764"/>
    <w:rPr>
      <w:sz w:val="20"/>
      <w:szCs w:val="20"/>
    </w:rPr>
  </w:style>
  <w:style w:type="paragraph" w:styleId="Asuntodelcomentario">
    <w:name w:val="annotation subject"/>
    <w:basedOn w:val="Textocomentario"/>
    <w:next w:val="Textocomentario"/>
    <w:link w:val="AsuntodelcomentarioCar"/>
    <w:uiPriority w:val="99"/>
    <w:semiHidden/>
    <w:unhideWhenUsed/>
    <w:rsid w:val="00AD5764"/>
    <w:rPr>
      <w:b/>
      <w:bCs/>
    </w:rPr>
  </w:style>
  <w:style w:type="character" w:customStyle="1" w:styleId="AsuntodelcomentarioCar">
    <w:name w:val="Asunto del comentario Car"/>
    <w:basedOn w:val="TextocomentarioCar"/>
    <w:link w:val="Asuntodelcomentario"/>
    <w:uiPriority w:val="99"/>
    <w:semiHidden/>
    <w:rsid w:val="00AD5764"/>
    <w:rPr>
      <w:b/>
      <w:bCs/>
      <w:sz w:val="20"/>
      <w:szCs w:val="20"/>
    </w:rPr>
  </w:style>
  <w:style w:type="paragraph" w:styleId="Textodeglobo">
    <w:name w:val="Balloon Text"/>
    <w:basedOn w:val="Normal"/>
    <w:link w:val="TextodegloboCar"/>
    <w:uiPriority w:val="99"/>
    <w:semiHidden/>
    <w:unhideWhenUsed/>
    <w:rsid w:val="00AD57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764"/>
    <w:rPr>
      <w:rFonts w:ascii="Segoe UI" w:hAnsi="Segoe UI" w:cs="Segoe UI"/>
      <w:sz w:val="18"/>
      <w:szCs w:val="18"/>
    </w:rPr>
  </w:style>
  <w:style w:type="character" w:customStyle="1" w:styleId="Ttulo2Car">
    <w:name w:val="Título 2 Car"/>
    <w:basedOn w:val="Fuentedeprrafopredeter"/>
    <w:link w:val="Ttulo2"/>
    <w:uiPriority w:val="9"/>
    <w:rsid w:val="0033722E"/>
    <w:rPr>
      <w:rFonts w:ascii="Times New Roman" w:eastAsia="Times New Roman" w:hAnsi="Times New Roman" w:cs="Times New Roman"/>
      <w:b/>
      <w:bCs/>
      <w:sz w:val="36"/>
      <w:szCs w:val="36"/>
      <w:lang w:eastAsia="es-EC"/>
    </w:rPr>
  </w:style>
  <w:style w:type="character" w:styleId="Textoennegrita">
    <w:name w:val="Strong"/>
    <w:basedOn w:val="Fuentedeprrafopredeter"/>
    <w:uiPriority w:val="22"/>
    <w:qFormat/>
    <w:rsid w:val="0033722E"/>
    <w:rPr>
      <w:b/>
      <w:bCs/>
    </w:rPr>
  </w:style>
  <w:style w:type="paragraph" w:styleId="NormalWeb">
    <w:name w:val="Normal (Web)"/>
    <w:basedOn w:val="Normal"/>
    <w:uiPriority w:val="99"/>
    <w:unhideWhenUsed/>
    <w:rsid w:val="0033722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3722E"/>
    <w:rPr>
      <w:color w:val="0000FF"/>
      <w:u w:val="single"/>
    </w:rPr>
  </w:style>
  <w:style w:type="paragraph" w:styleId="Textonotapie">
    <w:name w:val="footnote text"/>
    <w:basedOn w:val="Normal"/>
    <w:link w:val="TextonotapieCar"/>
    <w:uiPriority w:val="99"/>
    <w:semiHidden/>
    <w:unhideWhenUsed/>
    <w:rsid w:val="00B91F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1F53"/>
    <w:rPr>
      <w:sz w:val="20"/>
      <w:szCs w:val="20"/>
    </w:rPr>
  </w:style>
  <w:style w:type="character" w:styleId="Refdenotaalpie">
    <w:name w:val="footnote reference"/>
    <w:basedOn w:val="Fuentedeprrafopredeter"/>
    <w:uiPriority w:val="99"/>
    <w:semiHidden/>
    <w:unhideWhenUsed/>
    <w:rsid w:val="00B91F5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9E062C"/>
    <w:pPr>
      <w:ind w:left="720"/>
      <w:contextualSpacing/>
    </w:pPr>
  </w:style>
  <w:style w:type="paragraph" w:styleId="Revisin">
    <w:name w:val="Revision"/>
    <w:hidden/>
    <w:uiPriority w:val="99"/>
    <w:semiHidden/>
    <w:rsid w:val="00D640CA"/>
    <w:pPr>
      <w:spacing w:after="0" w:line="240" w:lineRule="auto"/>
    </w:pPr>
  </w:style>
  <w:style w:type="paragraph" w:styleId="Encabezado">
    <w:name w:val="header"/>
    <w:basedOn w:val="Normal"/>
    <w:link w:val="EncabezadoCar"/>
    <w:uiPriority w:val="99"/>
    <w:unhideWhenUsed/>
    <w:rsid w:val="006C2E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2EF6"/>
  </w:style>
  <w:style w:type="paragraph" w:styleId="Piedepgina">
    <w:name w:val="footer"/>
    <w:basedOn w:val="Normal"/>
    <w:link w:val="PiedepginaCar"/>
    <w:uiPriority w:val="99"/>
    <w:unhideWhenUsed/>
    <w:rsid w:val="006C2E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2EF6"/>
  </w:style>
  <w:style w:type="character" w:styleId="Hipervnculovisitado">
    <w:name w:val="FollowedHyperlink"/>
    <w:basedOn w:val="Fuentedeprrafopredeter"/>
    <w:uiPriority w:val="99"/>
    <w:semiHidden/>
    <w:unhideWhenUsed/>
    <w:rsid w:val="007A6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a.uartes.edu.ec/login?r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TRmvnjC5SNnH7OvGckFbBrr3OQ==">AMUW2mUAPLnDsL8wfvzwpqqpSJrRnIQ9JCa+sPrpZeHW6o3YiFYh9Ey/sLIAmaicn3iG4p6FNky9ZE04TLXltgdyajxDbTNWFHCfWvdy1sJRE6TphO1qNsW5/tHIfKHchUripwSOdf6NkPUTWxCIZoiNBgE1HG1/bw==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1868</Words>
  <Characters>10277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PC18</dc:creator>
  <cp:lastModifiedBy>Carla Salas</cp:lastModifiedBy>
  <cp:revision>23</cp:revision>
  <dcterms:created xsi:type="dcterms:W3CDTF">2019-11-27T18:56:00Z</dcterms:created>
  <dcterms:modified xsi:type="dcterms:W3CDTF">2020-01-13T18:24:00Z</dcterms:modified>
</cp:coreProperties>
</file>